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65" w:rsidRDefault="0059299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山东管理学院学分互认课程说明表</w:t>
      </w:r>
    </w:p>
    <w:tbl>
      <w:tblPr>
        <w:tblW w:w="9902" w:type="dxa"/>
        <w:tblInd w:w="-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42"/>
        <w:gridCol w:w="2578"/>
        <w:gridCol w:w="1082"/>
        <w:gridCol w:w="1830"/>
        <w:gridCol w:w="1830"/>
      </w:tblGrid>
      <w:tr w:rsidR="00A73565">
        <w:trPr>
          <w:trHeight w:val="640"/>
        </w:trPr>
        <w:tc>
          <w:tcPr>
            <w:tcW w:w="9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592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应修课程（根据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现专业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人才培养方案填写）</w:t>
            </w:r>
          </w:p>
        </w:tc>
      </w:tr>
      <w:tr w:rsidR="00A73565">
        <w:trPr>
          <w:trHeight w:val="640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592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课程代码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592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592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课程学分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592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课程性质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592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修读学期</w:t>
            </w:r>
          </w:p>
        </w:tc>
      </w:tr>
      <w:tr w:rsidR="00A73565">
        <w:trPr>
          <w:trHeight w:val="640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A7356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A7356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A7356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A7356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A7356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73565">
        <w:trPr>
          <w:trHeight w:val="640"/>
        </w:trPr>
        <w:tc>
          <w:tcPr>
            <w:tcW w:w="9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592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互认课程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情况（学生已修读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课程）</w:t>
            </w:r>
          </w:p>
        </w:tc>
      </w:tr>
      <w:tr w:rsidR="00A73565">
        <w:trPr>
          <w:trHeight w:val="640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592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课程代码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592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592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课程学分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592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课程性质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592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修读学期</w:t>
            </w:r>
          </w:p>
        </w:tc>
      </w:tr>
      <w:tr w:rsidR="00A73565">
        <w:trPr>
          <w:trHeight w:val="640"/>
        </w:trPr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A7356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A7356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A7356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A7356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A73565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73565">
        <w:trPr>
          <w:trHeight w:val="809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592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学分互认情况说明</w:t>
            </w:r>
          </w:p>
        </w:tc>
        <w:tc>
          <w:tcPr>
            <w:tcW w:w="8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3565" w:rsidRDefault="00A73565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A73565" w:rsidRDefault="00A73565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A73565" w:rsidRDefault="00A73565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A73565" w:rsidRDefault="00A73565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A73565" w:rsidRDefault="00A73565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A73565" w:rsidRDefault="00A73565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A73565" w:rsidRDefault="00A73565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A73565" w:rsidRDefault="00A73565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A73565" w:rsidRDefault="00A73565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A73565" w:rsidRDefault="00A73565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A73565" w:rsidRDefault="00A73565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A73565" w:rsidRDefault="00A73565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A73565" w:rsidRDefault="00A73565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A73565" w:rsidRDefault="00A73565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A73565" w:rsidRDefault="00A73565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A73565" w:rsidRDefault="00A73565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A73565" w:rsidRDefault="00A73565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A73565" w:rsidRDefault="00A73565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A73565" w:rsidRDefault="00A73565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A73565" w:rsidRDefault="0059299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教研室主任签字：</w:t>
            </w:r>
            <w:bookmarkStart w:id="0" w:name="_GoBack"/>
            <w:bookmarkEnd w:id="0"/>
          </w:p>
          <w:p w:rsidR="00A73565" w:rsidRDefault="0059299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日期：</w:t>
            </w:r>
          </w:p>
        </w:tc>
      </w:tr>
    </w:tbl>
    <w:p w:rsidR="00A73565" w:rsidRDefault="00A73565"/>
    <w:p w:rsidR="00A73565" w:rsidRDefault="00592996">
      <w:r>
        <w:rPr>
          <w:rFonts w:hint="eastAsia"/>
        </w:rPr>
        <w:t>备注：此表正反面打印，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课程一表。情况说明的内容应包括学分互认课程的认定原则，认定过程及其他需要说明的情况。</w:t>
      </w:r>
    </w:p>
    <w:sectPr w:rsidR="00A73565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5"/>
    <w:rsid w:val="000418A5"/>
    <w:rsid w:val="00592996"/>
    <w:rsid w:val="00A73565"/>
    <w:rsid w:val="00B03F00"/>
    <w:rsid w:val="00C1233C"/>
    <w:rsid w:val="53AD78E3"/>
    <w:rsid w:val="56EF24F8"/>
    <w:rsid w:val="598C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A6EC2"/>
  <w15:docId w15:val="{904353B4-B5CB-4E7F-B008-193215E6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</dc:creator>
  <cp:lastModifiedBy>BMK</cp:lastModifiedBy>
  <cp:revision>3</cp:revision>
  <dcterms:created xsi:type="dcterms:W3CDTF">2020-09-22T06:15:00Z</dcterms:created>
  <dcterms:modified xsi:type="dcterms:W3CDTF">2021-01-15T02:57:00Z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