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09D0" w14:textId="77777777" w:rsidR="005438BF" w:rsidRDefault="00B868D1" w:rsidP="005438BF">
      <w:pPr>
        <w:snapToGrid w:val="0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山东管理</w:t>
      </w:r>
      <w:r w:rsidR="00903D07"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学院</w:t>
      </w:r>
    </w:p>
    <w:p w14:paraId="5EB4EDC4" w14:textId="500764DB" w:rsidR="0096223F" w:rsidRPr="004300AF" w:rsidRDefault="00B868D1" w:rsidP="005438BF">
      <w:pPr>
        <w:snapToGrid w:val="0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专业</w:t>
      </w:r>
      <w:r w:rsidR="00710F21">
        <w:rPr>
          <w:rFonts w:ascii="方正小标宋简体" w:eastAsia="方正小标宋简体" w:hAnsiTheme="majorEastAsia" w:hint="eastAsia"/>
          <w:bCs/>
          <w:sz w:val="44"/>
          <w:szCs w:val="44"/>
        </w:rPr>
        <w:t>类</w:t>
      </w:r>
      <w:r w:rsidR="0096223F"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选修课</w:t>
      </w:r>
      <w:r w:rsidR="005438BF">
        <w:rPr>
          <w:rFonts w:ascii="方正小标宋简体" w:eastAsia="方正小标宋简体" w:hAnsiTheme="majorEastAsia" w:hint="eastAsia"/>
          <w:bCs/>
          <w:sz w:val="44"/>
          <w:szCs w:val="44"/>
        </w:rPr>
        <w:t>、大学英语模块</w:t>
      </w:r>
      <w:r w:rsidR="0096223F" w:rsidRPr="004300AF">
        <w:rPr>
          <w:rFonts w:ascii="方正小标宋简体" w:eastAsia="方正小标宋简体" w:hAnsiTheme="majorEastAsia" w:hint="eastAsia"/>
          <w:bCs/>
          <w:sz w:val="44"/>
          <w:szCs w:val="44"/>
        </w:rPr>
        <w:t>选课流程</w:t>
      </w:r>
    </w:p>
    <w:p w14:paraId="5E127243" w14:textId="77777777" w:rsidR="0096223F" w:rsidRPr="004300AF" w:rsidRDefault="0096223F" w:rsidP="0096223F">
      <w:pPr>
        <w:jc w:val="center"/>
        <w:rPr>
          <w:rFonts w:ascii="仿宋_GB2312" w:eastAsia="仿宋_GB2312"/>
          <w:sz w:val="32"/>
          <w:szCs w:val="32"/>
        </w:rPr>
      </w:pPr>
    </w:p>
    <w:p w14:paraId="04B64A10" w14:textId="77777777" w:rsidR="003D63D9" w:rsidRPr="004300AF" w:rsidRDefault="003D63D9" w:rsidP="003D63D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300AF">
        <w:rPr>
          <w:rFonts w:ascii="黑体" w:eastAsia="黑体" w:hAnsi="黑体" w:hint="eastAsia"/>
          <w:sz w:val="32"/>
          <w:szCs w:val="32"/>
        </w:rPr>
        <w:t>一、登陆方式</w:t>
      </w:r>
    </w:p>
    <w:p w14:paraId="6043F37E" w14:textId="77777777" w:rsidR="003D63D9" w:rsidRPr="006E13F7" w:rsidRDefault="00F327AD" w:rsidP="003D63D9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5B7C6F15">
          <v:oval id="_x0000_s1027" style="position:absolute;left:0;text-align:left;margin-left:90.75pt;margin-top:107.95pt;width:118.5pt;height:123pt;z-index:251665408" filled="f" strokecolor="red" strokeweight="3pt"/>
        </w:pict>
      </w:r>
      <w:r w:rsidR="004300AF">
        <w:rPr>
          <w:noProof/>
        </w:rPr>
        <w:drawing>
          <wp:anchor distT="0" distB="0" distL="114300" distR="114300" simplePos="0" relativeHeight="251659776" behindDoc="1" locked="0" layoutInCell="1" allowOverlap="1" wp14:anchorId="4FBE68DF" wp14:editId="56CA1099">
            <wp:simplePos x="0" y="0"/>
            <wp:positionH relativeFrom="column">
              <wp:posOffset>95250</wp:posOffset>
            </wp:positionH>
            <wp:positionV relativeFrom="paragraph">
              <wp:posOffset>861060</wp:posOffset>
            </wp:positionV>
            <wp:extent cx="5274310" cy="3074035"/>
            <wp:effectExtent l="19050" t="19050" r="2540" b="0"/>
            <wp:wrapTight wrapText="bothSides">
              <wp:wrapPolygon edited="0">
                <wp:start x="-78" y="-134"/>
                <wp:lineTo x="-78" y="21551"/>
                <wp:lineTo x="21610" y="21551"/>
                <wp:lineTo x="21610" y="-134"/>
                <wp:lineTo x="-78" y="-134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D63D9">
        <w:rPr>
          <w:rFonts w:ascii="仿宋_GB2312" w:eastAsia="仿宋_GB2312" w:hint="eastAsia"/>
          <w:sz w:val="32"/>
          <w:szCs w:val="32"/>
        </w:rPr>
        <w:t>方式一、登陆学校主页</w:t>
      </w:r>
      <w:hyperlink r:id="rId8" w:history="1">
        <w:r w:rsidR="003D63D9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3D63D9">
        <w:rPr>
          <w:rFonts w:ascii="仿宋_GB2312" w:eastAsia="仿宋_GB2312" w:hint="eastAsia"/>
          <w:sz w:val="32"/>
          <w:szCs w:val="32"/>
        </w:rPr>
        <w:t>，点击网页下方“教务管理”，选择任意内网或外网入口均能登陆。</w:t>
      </w:r>
    </w:p>
    <w:p w14:paraId="29E12502" w14:textId="77777777" w:rsidR="003D63D9" w:rsidRPr="00B03D42" w:rsidRDefault="003D63D9" w:rsidP="003D63D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方式二、在浏览器中直接输入登陆网址，内网外网均可登陆，优先使用内网登陆。</w:t>
      </w:r>
    </w:p>
    <w:p w14:paraId="3D557759" w14:textId="77777777" w:rsidR="003D63D9" w:rsidRDefault="003D63D9" w:rsidP="003D63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12F3C">
        <w:rPr>
          <w:rFonts w:ascii="仿宋_GB2312" w:eastAsia="仿宋_GB2312" w:hint="eastAsia"/>
          <w:sz w:val="32"/>
          <w:szCs w:val="32"/>
        </w:rPr>
        <w:t>内网访问地址：</w:t>
      </w:r>
    </w:p>
    <w:p w14:paraId="12D05EF6" w14:textId="77777777" w:rsidR="00B62243" w:rsidRDefault="00F327AD" w:rsidP="00B62243">
      <w:pPr>
        <w:ind w:firstLineChars="200" w:firstLine="420"/>
        <w:rPr>
          <w:rFonts w:ascii="仿宋_GB2312" w:eastAsia="仿宋_GB2312"/>
          <w:sz w:val="32"/>
          <w:szCs w:val="32"/>
        </w:rPr>
      </w:pPr>
      <w:hyperlink r:id="rId9" w:history="1">
        <w:r w:rsidR="00B62243" w:rsidRPr="000D5120">
          <w:rPr>
            <w:rStyle w:val="a7"/>
            <w:rFonts w:ascii="仿宋_GB2312" w:eastAsia="仿宋_GB2312"/>
            <w:sz w:val="32"/>
            <w:szCs w:val="32"/>
          </w:rPr>
          <w:t>http://222.206.86.4/</w:t>
        </w:r>
      </w:hyperlink>
    </w:p>
    <w:p w14:paraId="5ED7BDBC" w14:textId="77777777" w:rsidR="00B62243" w:rsidRDefault="00F327AD" w:rsidP="00B62243">
      <w:pPr>
        <w:ind w:firstLineChars="200" w:firstLine="420"/>
        <w:rPr>
          <w:rFonts w:ascii="仿宋_GB2312" w:eastAsia="仿宋_GB2312"/>
          <w:sz w:val="32"/>
          <w:szCs w:val="32"/>
        </w:rPr>
      </w:pPr>
      <w:hyperlink r:id="rId10" w:history="1">
        <w:r w:rsidR="00B62243" w:rsidRPr="000D5120">
          <w:rPr>
            <w:rStyle w:val="a7"/>
            <w:rFonts w:ascii="仿宋_GB2312" w:eastAsia="仿宋_GB2312"/>
            <w:sz w:val="32"/>
            <w:szCs w:val="32"/>
          </w:rPr>
          <w:t>http://222.206.86.6/</w:t>
        </w:r>
      </w:hyperlink>
    </w:p>
    <w:p w14:paraId="1596C23F" w14:textId="77777777" w:rsidR="00B62243" w:rsidRDefault="00F327AD" w:rsidP="00B62243">
      <w:pPr>
        <w:ind w:firstLineChars="200" w:firstLine="420"/>
        <w:rPr>
          <w:rFonts w:ascii="仿宋_GB2312" w:eastAsia="仿宋_GB2312"/>
          <w:sz w:val="32"/>
          <w:szCs w:val="32"/>
        </w:rPr>
      </w:pPr>
      <w:hyperlink r:id="rId11" w:history="1">
        <w:r w:rsidR="00B62243" w:rsidRPr="000D5120">
          <w:rPr>
            <w:rStyle w:val="a7"/>
            <w:rFonts w:ascii="仿宋_GB2312" w:eastAsia="仿宋_GB2312"/>
            <w:sz w:val="32"/>
            <w:szCs w:val="32"/>
          </w:rPr>
          <w:t>http://222.206.86.7/</w:t>
        </w:r>
      </w:hyperlink>
    </w:p>
    <w:p w14:paraId="53A6A268" w14:textId="77777777" w:rsidR="0096223F" w:rsidRPr="004300AF" w:rsidRDefault="0096223F" w:rsidP="0096223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300AF">
        <w:rPr>
          <w:rFonts w:ascii="黑体" w:eastAsia="黑体" w:hAnsi="黑体" w:hint="eastAsia"/>
          <w:sz w:val="32"/>
          <w:szCs w:val="32"/>
        </w:rPr>
        <w:t>二、用学生学号和密码登陆正方教务管理系统。</w:t>
      </w:r>
    </w:p>
    <w:p w14:paraId="3AB16079" w14:textId="77777777" w:rsidR="0096223F" w:rsidRPr="00512F3C" w:rsidRDefault="0096223F" w:rsidP="0096223F">
      <w:pPr>
        <w:rPr>
          <w:rFonts w:ascii="仿宋_GB2312" w:eastAsia="仿宋_GB2312"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20EB9267" wp14:editId="085C4493">
            <wp:extent cx="5274310" cy="2618626"/>
            <wp:effectExtent l="19050" t="1905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6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EE2FD" w14:textId="77777777" w:rsidR="0096223F" w:rsidRPr="004300AF" w:rsidRDefault="0096223F" w:rsidP="0096223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300AF">
        <w:rPr>
          <w:rFonts w:ascii="黑体" w:eastAsia="黑体" w:hAnsi="黑体" w:hint="eastAsia"/>
          <w:sz w:val="32"/>
          <w:szCs w:val="32"/>
        </w:rPr>
        <w:t>三、选课流程</w:t>
      </w:r>
    </w:p>
    <w:p w14:paraId="0D20718E" w14:textId="2E48E7F8" w:rsidR="0096223F" w:rsidRDefault="008F139E" w:rsidP="008F139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6BF75FF" wp14:editId="7249DC20">
            <wp:simplePos x="0" y="0"/>
            <wp:positionH relativeFrom="column">
              <wp:posOffset>-85725</wp:posOffset>
            </wp:positionH>
            <wp:positionV relativeFrom="paragraph">
              <wp:posOffset>942975</wp:posOffset>
            </wp:positionV>
            <wp:extent cx="5273040" cy="1562100"/>
            <wp:effectExtent l="19050" t="19050" r="381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3F">
        <w:rPr>
          <w:rFonts w:ascii="仿宋_GB2312" w:eastAsia="仿宋_GB2312" w:hint="eastAsia"/>
          <w:sz w:val="32"/>
          <w:szCs w:val="32"/>
        </w:rPr>
        <w:t>1.</w:t>
      </w:r>
      <w:r w:rsidR="0096223F" w:rsidRPr="00512F3C">
        <w:rPr>
          <w:rFonts w:ascii="仿宋_GB2312" w:eastAsia="仿宋_GB2312" w:hint="eastAsia"/>
          <w:sz w:val="32"/>
          <w:szCs w:val="32"/>
        </w:rPr>
        <w:t>点击“网上选课”栏目中</w:t>
      </w:r>
      <w:r w:rsidR="00BC6E7E">
        <w:rPr>
          <w:rFonts w:ascii="仿宋_GB2312" w:eastAsia="仿宋_GB2312" w:hint="eastAsia"/>
          <w:sz w:val="32"/>
          <w:szCs w:val="32"/>
        </w:rPr>
        <w:t>相应</w:t>
      </w:r>
      <w:r>
        <w:rPr>
          <w:rFonts w:ascii="仿宋_GB2312" w:eastAsia="仿宋_GB2312" w:hint="eastAsia"/>
          <w:sz w:val="32"/>
          <w:szCs w:val="32"/>
        </w:rPr>
        <w:t>“专业选修课”</w:t>
      </w:r>
      <w:r w:rsidR="0096223F" w:rsidRPr="00512F3C">
        <w:rPr>
          <w:rFonts w:ascii="仿宋_GB2312" w:eastAsia="仿宋_GB2312" w:hint="eastAsia"/>
          <w:sz w:val="32"/>
          <w:szCs w:val="32"/>
        </w:rPr>
        <w:t>。</w:t>
      </w:r>
      <w:r w:rsidR="0096223F">
        <w:rPr>
          <w:rFonts w:ascii="仿宋_GB2312" w:eastAsia="仿宋_GB2312" w:hint="eastAsia"/>
          <w:sz w:val="32"/>
          <w:szCs w:val="32"/>
        </w:rPr>
        <w:t>如图1所示。</w:t>
      </w:r>
    </w:p>
    <w:p w14:paraId="30B0FA0D" w14:textId="77777777" w:rsidR="0096223F" w:rsidRDefault="0096223F" w:rsidP="0096223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图1</w:t>
      </w:r>
    </w:p>
    <w:p w14:paraId="107597AC" w14:textId="35289DE2" w:rsidR="0047648F" w:rsidRDefault="0047648F" w:rsidP="0047648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2.菜单下方出现学生可选择的专业</w:t>
      </w:r>
      <w:r w:rsidR="00531E9D"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选修课</w:t>
      </w:r>
      <w:r w:rsidR="005438BF">
        <w:rPr>
          <w:rFonts w:ascii="仿宋_GB2312" w:eastAsia="仿宋_GB2312" w:hint="eastAsia"/>
          <w:sz w:val="32"/>
          <w:szCs w:val="32"/>
        </w:rPr>
        <w:t>（大学英语模块课程也在此菜单内选课）</w:t>
      </w:r>
      <w:r>
        <w:rPr>
          <w:rFonts w:ascii="仿宋_GB2312" w:eastAsia="仿宋_GB2312" w:hint="eastAsia"/>
          <w:sz w:val="32"/>
          <w:szCs w:val="32"/>
        </w:rPr>
        <w:t>，如图2所示。</w:t>
      </w:r>
    </w:p>
    <w:p w14:paraId="0A4857E3" w14:textId="77777777" w:rsidR="0096223F" w:rsidRDefault="0047648F" w:rsidP="0047648F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1FF0425" wp14:editId="3F4EF142">
            <wp:simplePos x="0" y="0"/>
            <wp:positionH relativeFrom="column">
              <wp:posOffset>-138430</wp:posOffset>
            </wp:positionH>
            <wp:positionV relativeFrom="paragraph">
              <wp:posOffset>25400</wp:posOffset>
            </wp:positionV>
            <wp:extent cx="5273675" cy="739140"/>
            <wp:effectExtent l="19050" t="19050" r="3175" b="381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39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图2</w:t>
      </w:r>
    </w:p>
    <w:p w14:paraId="14604E00" w14:textId="64D5853C" w:rsidR="0047648F" w:rsidRDefault="0047648F" w:rsidP="004300A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3.点击相应的“课程名称”，打开选择此门课程的界面，如下图3所示，在“选择情况”下面选中，点击“选定”按</w:t>
      </w:r>
      <w:r w:rsidR="00BC6E7E"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28A4771" wp14:editId="59AE0EF9">
            <wp:simplePos x="0" y="0"/>
            <wp:positionH relativeFrom="column">
              <wp:posOffset>-9525</wp:posOffset>
            </wp:positionH>
            <wp:positionV relativeFrom="paragraph">
              <wp:posOffset>419100</wp:posOffset>
            </wp:positionV>
            <wp:extent cx="5274310" cy="657092"/>
            <wp:effectExtent l="19050" t="19050" r="2540" b="0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0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钮即可选中此门课程。</w:t>
      </w:r>
    </w:p>
    <w:p w14:paraId="4D9D01C2" w14:textId="3B3A8D3B" w:rsidR="003E75F6" w:rsidRDefault="003E75F6" w:rsidP="004300A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图3</w:t>
      </w:r>
    </w:p>
    <w:p w14:paraId="1B594C51" w14:textId="77777777" w:rsidR="003E75F6" w:rsidRDefault="004300AF" w:rsidP="003E75F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4233FAE4" wp14:editId="5F2CE08E">
            <wp:simplePos x="0" y="0"/>
            <wp:positionH relativeFrom="column">
              <wp:posOffset>-9525</wp:posOffset>
            </wp:positionH>
            <wp:positionV relativeFrom="paragraph">
              <wp:posOffset>966470</wp:posOffset>
            </wp:positionV>
            <wp:extent cx="5274310" cy="1657350"/>
            <wp:effectExtent l="19050" t="19050" r="2540" b="0"/>
            <wp:wrapSquare wrapText="bothSides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48F">
        <w:rPr>
          <w:rFonts w:ascii="仿宋_GB2312" w:eastAsia="仿宋_GB2312" w:hint="eastAsia"/>
          <w:sz w:val="32"/>
          <w:szCs w:val="32"/>
        </w:rPr>
        <w:t>4</w:t>
      </w:r>
      <w:r w:rsidR="0047648F" w:rsidRPr="0047648F">
        <w:rPr>
          <w:rFonts w:ascii="仿宋_GB2312" w:eastAsia="仿宋_GB2312" w:hint="eastAsia"/>
          <w:sz w:val="32"/>
          <w:szCs w:val="32"/>
        </w:rPr>
        <w:t xml:space="preserve"> </w:t>
      </w:r>
      <w:r w:rsidR="0047648F">
        <w:rPr>
          <w:rFonts w:ascii="仿宋_GB2312" w:eastAsia="仿宋_GB2312" w:hint="eastAsia"/>
          <w:sz w:val="32"/>
          <w:szCs w:val="32"/>
        </w:rPr>
        <w:t>当选中某门课程时，“选否”按钮系下面出现“已选”</w:t>
      </w:r>
      <w:r w:rsidR="003E75F6">
        <w:rPr>
          <w:rFonts w:ascii="仿宋_GB2312" w:eastAsia="仿宋_GB2312" w:hint="eastAsia"/>
          <w:sz w:val="32"/>
          <w:szCs w:val="32"/>
        </w:rPr>
        <w:t>标示，表示已经成功选择此门课程。如图4所示。</w:t>
      </w:r>
    </w:p>
    <w:p w14:paraId="4BD174ED" w14:textId="77777777" w:rsidR="003E75F6" w:rsidRDefault="003E75F6" w:rsidP="004300AF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图4</w:t>
      </w:r>
    </w:p>
    <w:p w14:paraId="3D7F7619" w14:textId="77777777" w:rsidR="0096223F" w:rsidRDefault="003E75F6" w:rsidP="006A25C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5.选课</w:t>
      </w:r>
      <w:r w:rsidR="004A1A34">
        <w:rPr>
          <w:rFonts w:ascii="仿宋_GB2312" w:eastAsia="仿宋_GB2312" w:hint="eastAsia"/>
          <w:sz w:val="32"/>
          <w:szCs w:val="32"/>
        </w:rPr>
        <w:t>课程如果时间冲突</w:t>
      </w:r>
      <w:r>
        <w:rPr>
          <w:rFonts w:ascii="仿宋_GB2312" w:eastAsia="仿宋_GB2312" w:hint="eastAsia"/>
          <w:sz w:val="32"/>
          <w:szCs w:val="32"/>
        </w:rPr>
        <w:t>，选课界面将会出现“上课时间冲突”提示。如图5所示，</w:t>
      </w:r>
      <w:r w:rsidR="00486A70">
        <w:rPr>
          <w:rFonts w:ascii="仿宋_GB2312" w:eastAsia="仿宋_GB2312" w:hint="eastAsia"/>
          <w:sz w:val="32"/>
          <w:szCs w:val="32"/>
        </w:rPr>
        <w:t>此时须按照相关规则</w:t>
      </w:r>
      <w:r>
        <w:rPr>
          <w:rFonts w:ascii="仿宋_GB2312" w:eastAsia="仿宋_GB2312" w:hint="eastAsia"/>
          <w:sz w:val="32"/>
          <w:szCs w:val="32"/>
        </w:rPr>
        <w:t>重新选择另外一门课程</w:t>
      </w:r>
    </w:p>
    <w:p w14:paraId="5DE27A4B" w14:textId="77777777" w:rsidR="003E75F6" w:rsidRPr="008B33E1" w:rsidRDefault="00657D7C" w:rsidP="003E75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7AF9EB9" wp14:editId="0768F1B5">
            <wp:simplePos x="0" y="0"/>
            <wp:positionH relativeFrom="column">
              <wp:posOffset>1847850</wp:posOffset>
            </wp:positionH>
            <wp:positionV relativeFrom="paragraph">
              <wp:posOffset>112395</wp:posOffset>
            </wp:positionV>
            <wp:extent cx="1971675" cy="1838325"/>
            <wp:effectExtent l="19050" t="0" r="9525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A6796" w14:textId="77777777" w:rsidR="005F3E53" w:rsidRDefault="005F3E53"/>
    <w:p w14:paraId="76E4C53F" w14:textId="77777777" w:rsidR="005F3E53" w:rsidRPr="005F3E53" w:rsidRDefault="005F3E53" w:rsidP="005F3E53"/>
    <w:p w14:paraId="41700756" w14:textId="77777777" w:rsidR="005F3E53" w:rsidRPr="005F3E53" w:rsidRDefault="005F3E53" w:rsidP="005F3E53"/>
    <w:p w14:paraId="01D6350E" w14:textId="77777777" w:rsidR="005F3E53" w:rsidRPr="005F3E53" w:rsidRDefault="005F3E53" w:rsidP="005F3E53"/>
    <w:p w14:paraId="11BE0027" w14:textId="77777777" w:rsidR="005F3E53" w:rsidRPr="005F3E53" w:rsidRDefault="005F3E53" w:rsidP="005F3E53"/>
    <w:p w14:paraId="41189623" w14:textId="77777777" w:rsidR="005F3E53" w:rsidRPr="005F3E53" w:rsidRDefault="005F3E53" w:rsidP="005F3E53"/>
    <w:p w14:paraId="67448F82" w14:textId="77777777" w:rsidR="005F3E53" w:rsidRPr="005F3E53" w:rsidRDefault="005F3E53" w:rsidP="005F3E53"/>
    <w:p w14:paraId="4C42636A" w14:textId="77777777" w:rsidR="005F3E53" w:rsidRPr="005F3E53" w:rsidRDefault="005F3E53" w:rsidP="005F3E53"/>
    <w:p w14:paraId="29ECB6A5" w14:textId="77777777" w:rsidR="00C01C56" w:rsidRPr="00C01C56" w:rsidRDefault="00C01C56" w:rsidP="00C01C56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C01C56">
        <w:rPr>
          <w:rFonts w:ascii="仿宋_GB2312" w:eastAsia="仿宋_GB2312" w:hint="eastAsia"/>
          <w:sz w:val="32"/>
          <w:szCs w:val="32"/>
        </w:rPr>
        <w:t>图5</w:t>
      </w:r>
    </w:p>
    <w:p w14:paraId="7927A94F" w14:textId="77777777" w:rsidR="005F3E53" w:rsidRPr="005F3E53" w:rsidRDefault="004300AF" w:rsidP="005F3E53">
      <w:pPr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600D5FB4" wp14:editId="7C1D6A02">
            <wp:simplePos x="0" y="0"/>
            <wp:positionH relativeFrom="column">
              <wp:posOffset>19050</wp:posOffset>
            </wp:positionH>
            <wp:positionV relativeFrom="paragraph">
              <wp:posOffset>560070</wp:posOffset>
            </wp:positionV>
            <wp:extent cx="5269865" cy="1323975"/>
            <wp:effectExtent l="19050" t="19050" r="6985" b="9525"/>
            <wp:wrapSquare wrapText="bothSides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E53" w:rsidRPr="005F3E53">
        <w:rPr>
          <w:rFonts w:ascii="仿宋_GB2312" w:eastAsia="仿宋_GB2312" w:hint="eastAsia"/>
          <w:sz w:val="32"/>
          <w:szCs w:val="32"/>
        </w:rPr>
        <w:t>6.点击“查看课表</w:t>
      </w:r>
      <w:r w:rsidR="00C01C56">
        <w:rPr>
          <w:rFonts w:ascii="仿宋_GB2312" w:eastAsia="仿宋_GB2312" w:hint="eastAsia"/>
          <w:sz w:val="32"/>
          <w:szCs w:val="32"/>
        </w:rPr>
        <w:t>”</w:t>
      </w:r>
      <w:r w:rsidR="005F3E53" w:rsidRPr="005F3E53">
        <w:rPr>
          <w:rFonts w:ascii="仿宋_GB2312" w:eastAsia="仿宋_GB2312" w:hint="eastAsia"/>
          <w:sz w:val="32"/>
          <w:szCs w:val="32"/>
        </w:rPr>
        <w:t>，选择的课程课表将会呈现，如图6、7</w:t>
      </w:r>
    </w:p>
    <w:p w14:paraId="019745F2" w14:textId="77777777" w:rsidR="00C01C56" w:rsidRDefault="00C01C56" w:rsidP="00C01C56">
      <w:pPr>
        <w:jc w:val="center"/>
      </w:pPr>
      <w:r w:rsidRPr="00C01C56">
        <w:rPr>
          <w:rFonts w:ascii="仿宋_GB2312" w:eastAsia="仿宋_GB2312" w:hint="eastAsia"/>
          <w:sz w:val="32"/>
          <w:szCs w:val="32"/>
        </w:rPr>
        <w:t>图6</w:t>
      </w:r>
    </w:p>
    <w:p w14:paraId="23630D56" w14:textId="77777777" w:rsidR="00C01C56" w:rsidRDefault="00C01C56" w:rsidP="006A25CD">
      <w:pPr>
        <w:ind w:firstLineChars="200" w:firstLine="420"/>
        <w:jc w:val="center"/>
      </w:pPr>
      <w:r>
        <w:tab/>
      </w:r>
      <w:r w:rsidR="005F3E53">
        <w:rPr>
          <w:noProof/>
        </w:rPr>
        <w:drawing>
          <wp:inline distT="0" distB="0" distL="0" distR="0" wp14:anchorId="0F78C4F7" wp14:editId="2729037C">
            <wp:extent cx="5274310" cy="3088480"/>
            <wp:effectExtent l="19050" t="1905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8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36D78" w14:textId="77777777" w:rsidR="00C01C56" w:rsidRDefault="00C01C56" w:rsidP="00C01C56"/>
    <w:p w14:paraId="608B4FAC" w14:textId="77777777" w:rsidR="00582E4B" w:rsidRPr="00C01C56" w:rsidRDefault="00C01C56" w:rsidP="004300AF">
      <w:pPr>
        <w:tabs>
          <w:tab w:val="left" w:pos="2775"/>
        </w:tabs>
        <w:jc w:val="center"/>
        <w:rPr>
          <w:rFonts w:ascii="仿宋_GB2312" w:eastAsia="仿宋_GB2312"/>
          <w:sz w:val="32"/>
          <w:szCs w:val="32"/>
        </w:rPr>
      </w:pPr>
      <w:r w:rsidRPr="00C01C56">
        <w:rPr>
          <w:rFonts w:ascii="仿宋_GB2312" w:eastAsia="仿宋_GB2312" w:hint="eastAsia"/>
          <w:sz w:val="32"/>
          <w:szCs w:val="32"/>
        </w:rPr>
        <w:t>图7</w:t>
      </w:r>
    </w:p>
    <w:sectPr w:rsidR="00582E4B" w:rsidRPr="00C01C56" w:rsidSect="00EB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767FF" w14:textId="77777777" w:rsidR="00F327AD" w:rsidRDefault="00F327AD" w:rsidP="0096223F">
      <w:r>
        <w:separator/>
      </w:r>
    </w:p>
  </w:endnote>
  <w:endnote w:type="continuationSeparator" w:id="0">
    <w:p w14:paraId="4DFB3F1B" w14:textId="77777777" w:rsidR="00F327AD" w:rsidRDefault="00F327AD" w:rsidP="009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FAC4" w14:textId="77777777" w:rsidR="00F327AD" w:rsidRDefault="00F327AD" w:rsidP="0096223F">
      <w:r>
        <w:separator/>
      </w:r>
    </w:p>
  </w:footnote>
  <w:footnote w:type="continuationSeparator" w:id="0">
    <w:p w14:paraId="40F74E43" w14:textId="77777777" w:rsidR="00F327AD" w:rsidRDefault="00F327AD" w:rsidP="0096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24D8"/>
    <w:multiLevelType w:val="hybridMultilevel"/>
    <w:tmpl w:val="4E8CE802"/>
    <w:lvl w:ilvl="0" w:tplc="B8982D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3F"/>
    <w:rsid w:val="000358FF"/>
    <w:rsid w:val="00170B96"/>
    <w:rsid w:val="001C1C06"/>
    <w:rsid w:val="003D63D9"/>
    <w:rsid w:val="003E75F6"/>
    <w:rsid w:val="003F0734"/>
    <w:rsid w:val="004300AF"/>
    <w:rsid w:val="0047648F"/>
    <w:rsid w:val="00486A70"/>
    <w:rsid w:val="004A1A34"/>
    <w:rsid w:val="005000B4"/>
    <w:rsid w:val="00531E9D"/>
    <w:rsid w:val="005438BF"/>
    <w:rsid w:val="005568E2"/>
    <w:rsid w:val="00582E4B"/>
    <w:rsid w:val="005A22FA"/>
    <w:rsid w:val="005F3E53"/>
    <w:rsid w:val="00657D7C"/>
    <w:rsid w:val="006A25CD"/>
    <w:rsid w:val="006A684F"/>
    <w:rsid w:val="006A797A"/>
    <w:rsid w:val="00710F21"/>
    <w:rsid w:val="00807D8C"/>
    <w:rsid w:val="00815B09"/>
    <w:rsid w:val="0087107C"/>
    <w:rsid w:val="008A7A0C"/>
    <w:rsid w:val="008B66AE"/>
    <w:rsid w:val="008F139E"/>
    <w:rsid w:val="00903D07"/>
    <w:rsid w:val="0096223F"/>
    <w:rsid w:val="00A23E5C"/>
    <w:rsid w:val="00A9095F"/>
    <w:rsid w:val="00B62243"/>
    <w:rsid w:val="00B62D4F"/>
    <w:rsid w:val="00B868D1"/>
    <w:rsid w:val="00BC18F3"/>
    <w:rsid w:val="00BC6E7E"/>
    <w:rsid w:val="00C01C56"/>
    <w:rsid w:val="00CF6A38"/>
    <w:rsid w:val="00D60F3F"/>
    <w:rsid w:val="00F23FBB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24EB"/>
  <w15:docId w15:val="{114BDC6B-5224-4DE2-9939-CC1A67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622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62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6223F"/>
    <w:rPr>
      <w:sz w:val="18"/>
      <w:szCs w:val="18"/>
    </w:rPr>
  </w:style>
  <w:style w:type="character" w:styleId="a7">
    <w:name w:val="Hyperlink"/>
    <w:basedOn w:val="a0"/>
    <w:uiPriority w:val="99"/>
    <w:unhideWhenUsed/>
    <w:rsid w:val="009622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22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6223F"/>
    <w:rPr>
      <w:sz w:val="18"/>
      <w:szCs w:val="18"/>
    </w:rPr>
  </w:style>
  <w:style w:type="paragraph" w:styleId="aa">
    <w:name w:val="List Paragraph"/>
    <w:basedOn w:val="a"/>
    <w:uiPriority w:val="34"/>
    <w:qFormat/>
    <w:rsid w:val="003D63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mu.edu.cn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22.206.86.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222.206.86.6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222.206.86.4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105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25</cp:revision>
  <dcterms:created xsi:type="dcterms:W3CDTF">2015-11-29T03:35:00Z</dcterms:created>
  <dcterms:modified xsi:type="dcterms:W3CDTF">2020-05-14T07:32:00Z</dcterms:modified>
</cp:coreProperties>
</file>