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25F2" w14:textId="77777777" w:rsidR="004B0B4E" w:rsidRPr="004B0B4E" w:rsidRDefault="004B0B4E" w:rsidP="004167FA">
      <w:pPr>
        <w:widowControl/>
        <w:shd w:val="clear" w:color="auto" w:fill="FFFFFF"/>
        <w:adjustRightInd w:val="0"/>
        <w:spacing w:before="100" w:beforeAutospacing="1" w:after="100" w:afterAutospacing="1" w:line="360" w:lineRule="auto"/>
        <w:jc w:val="center"/>
        <w:rPr>
          <w:rFonts w:ascii="仿宋_GB2312" w:eastAsia="仿宋_GB2312" w:hAnsi="宋体" w:cs="宋体"/>
          <w:b/>
          <w:kern w:val="0"/>
          <w:sz w:val="30"/>
          <w:szCs w:val="30"/>
        </w:rPr>
      </w:pPr>
      <w:r w:rsidRPr="004B0B4E">
        <w:rPr>
          <w:rFonts w:ascii="仿宋_GB2312" w:eastAsia="仿宋_GB2312" w:hAnsi="宋体" w:cs="宋体"/>
          <w:b/>
          <w:kern w:val="0"/>
          <w:sz w:val="30"/>
          <w:szCs w:val="30"/>
        </w:rPr>
        <w:t>第七届</w:t>
      </w:r>
      <w:r w:rsidRPr="004B0B4E">
        <w:rPr>
          <w:rFonts w:ascii="仿宋_GB2312" w:eastAsia="仿宋_GB2312" w:hAnsi="宋体" w:cs="宋体"/>
          <w:b/>
          <w:kern w:val="0"/>
          <w:sz w:val="30"/>
          <w:szCs w:val="30"/>
        </w:rPr>
        <w:t>“</w:t>
      </w:r>
      <w:r w:rsidRPr="004B0B4E">
        <w:rPr>
          <w:rFonts w:ascii="仿宋_GB2312" w:eastAsia="仿宋_GB2312" w:hAnsi="宋体" w:cs="宋体"/>
          <w:b/>
          <w:kern w:val="0"/>
          <w:sz w:val="30"/>
          <w:szCs w:val="30"/>
        </w:rPr>
        <w:t>泰迪杯</w:t>
      </w:r>
      <w:r w:rsidRPr="004B0B4E">
        <w:rPr>
          <w:rFonts w:ascii="仿宋_GB2312" w:eastAsia="仿宋_GB2312" w:hAnsi="宋体" w:cs="宋体"/>
          <w:b/>
          <w:kern w:val="0"/>
          <w:sz w:val="30"/>
          <w:szCs w:val="30"/>
        </w:rPr>
        <w:t>”</w:t>
      </w:r>
      <w:r w:rsidRPr="004B0B4E">
        <w:rPr>
          <w:rFonts w:ascii="仿宋_GB2312" w:eastAsia="仿宋_GB2312" w:hAnsi="宋体" w:cs="宋体"/>
          <w:b/>
          <w:kern w:val="0"/>
          <w:sz w:val="30"/>
          <w:szCs w:val="30"/>
        </w:rPr>
        <w:t>数据挖掘挑战赛通知</w:t>
      </w:r>
    </w:p>
    <w:p w14:paraId="50F76681" w14:textId="56FF1D47" w:rsidR="007C1704" w:rsidRDefault="007C1704" w:rsidP="004167FA">
      <w:pPr>
        <w:pStyle w:val="a7"/>
        <w:shd w:val="clear" w:color="auto" w:fill="FFFFFF"/>
        <w:spacing w:before="0" w:beforeAutospacing="0" w:after="0" w:afterAutospacing="0" w:line="240" w:lineRule="atLeast"/>
        <w:jc w:val="both"/>
        <w:rPr>
          <w:rFonts w:ascii="Arial" w:hAnsi="Arial" w:cs="Arial"/>
          <w:color w:val="333333"/>
        </w:rPr>
      </w:pPr>
      <w:r>
        <w:rPr>
          <w:rFonts w:ascii="Arial" w:hAnsi="Arial" w:cs="Arial"/>
          <w:color w:val="333333"/>
        </w:rPr>
        <w:t>各有关单位：</w:t>
      </w:r>
    </w:p>
    <w:p w14:paraId="3E24568E"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为推广我国高校数据挖掘实践教学，培养学生数据挖掘的应用和创新能力，增加校</w:t>
      </w:r>
      <w:proofErr w:type="gramStart"/>
      <w:r>
        <w:rPr>
          <w:rFonts w:ascii="Arial" w:hAnsi="Arial" w:cs="Arial"/>
          <w:color w:val="333333"/>
        </w:rPr>
        <w:t>企交流</w:t>
      </w:r>
      <w:proofErr w:type="gramEnd"/>
      <w:r>
        <w:rPr>
          <w:rFonts w:ascii="Arial" w:hAnsi="Arial" w:cs="Arial"/>
          <w:color w:val="333333"/>
        </w:rPr>
        <w:t>合作和信息共享，提升我国高校的教学质量和企业的竞争能力，第七届</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数据挖掘挑战赛（以下简称挑战赛）将于</w:t>
      </w:r>
      <w:r>
        <w:rPr>
          <w:rFonts w:ascii="Arial" w:hAnsi="Arial" w:cs="Arial"/>
          <w:color w:val="333333"/>
        </w:rPr>
        <w:t>2019</w:t>
      </w:r>
      <w:r>
        <w:rPr>
          <w:rFonts w:ascii="Arial" w:hAnsi="Arial" w:cs="Arial"/>
          <w:color w:val="333333"/>
        </w:rPr>
        <w:t>年</w:t>
      </w:r>
      <w:r>
        <w:rPr>
          <w:rFonts w:ascii="Arial" w:hAnsi="Arial" w:cs="Arial"/>
          <w:color w:val="333333"/>
        </w:rPr>
        <w:t>3</w:t>
      </w:r>
      <w:r>
        <w:rPr>
          <w:rFonts w:ascii="Arial" w:hAnsi="Arial" w:cs="Arial"/>
          <w:color w:val="333333"/>
        </w:rPr>
        <w:t>月举行。举办挑战赛的目的在于以赛促学，激励学生学习数据挖掘的积极性，提高学生分析、解决实际问题的综合能力；以赛促教，推动数据挖掘技术在高校的推广和应用；以赛促</w:t>
      </w:r>
      <w:proofErr w:type="gramStart"/>
      <w:r>
        <w:rPr>
          <w:rFonts w:ascii="Arial" w:hAnsi="Arial" w:cs="Arial"/>
          <w:color w:val="333333"/>
        </w:rPr>
        <w:t>研</w:t>
      </w:r>
      <w:proofErr w:type="gramEnd"/>
      <w:r>
        <w:rPr>
          <w:rFonts w:ascii="Arial" w:hAnsi="Arial" w:cs="Arial"/>
          <w:color w:val="333333"/>
        </w:rPr>
        <w:t>，为高校相关智力资源转化为推进国家大数据战略的生产力提供合作平台。现将有关事项通知如下：</w:t>
      </w:r>
    </w:p>
    <w:p w14:paraId="13194A73"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一、组织单位</w:t>
      </w:r>
    </w:p>
    <w:p w14:paraId="4C49CE7B"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本次挑战赛由中国产学研合作促进会指导，中国高校大数据教育创新联盟及泰迪</w:t>
      </w:r>
      <w:proofErr w:type="gramStart"/>
      <w:r>
        <w:rPr>
          <w:rFonts w:ascii="Arial" w:hAnsi="Arial" w:cs="Arial"/>
          <w:color w:val="333333"/>
        </w:rPr>
        <w:t>杯数据</w:t>
      </w:r>
      <w:proofErr w:type="gramEnd"/>
      <w:r>
        <w:rPr>
          <w:rFonts w:ascii="Arial" w:hAnsi="Arial" w:cs="Arial"/>
          <w:color w:val="333333"/>
        </w:rPr>
        <w:t>挖掘挑战赛组织委员会主办，广州泰迪智能科技有限公司及人民邮电出版社联合承办，广东省工业与应用数学学会及深圳点宽网络科技有限公司协办。</w:t>
      </w:r>
    </w:p>
    <w:p w14:paraId="46832112"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二、挑战赛说明</w:t>
      </w:r>
    </w:p>
    <w:p w14:paraId="2F9887F5"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1.</w:t>
      </w:r>
      <w:r>
        <w:rPr>
          <w:rFonts w:ascii="Arial" w:hAnsi="Arial" w:cs="Arial"/>
          <w:color w:val="333333"/>
        </w:rPr>
        <w:t>挑战赛设赛题三道，参赛者任选其中一道参赛即可。</w:t>
      </w:r>
    </w:p>
    <w:p w14:paraId="09A4825F"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2.</w:t>
      </w:r>
      <w:r>
        <w:rPr>
          <w:rFonts w:ascii="Arial" w:hAnsi="Arial" w:cs="Arial"/>
          <w:color w:val="333333"/>
        </w:rPr>
        <w:t>在校的研究生、本科生、专科生都</w:t>
      </w:r>
      <w:proofErr w:type="gramStart"/>
      <w:r>
        <w:rPr>
          <w:rFonts w:ascii="Arial" w:hAnsi="Arial" w:cs="Arial"/>
          <w:color w:val="333333"/>
        </w:rPr>
        <w:t>可以队</w:t>
      </w:r>
      <w:proofErr w:type="gramEnd"/>
      <w:r>
        <w:rPr>
          <w:rFonts w:ascii="Arial" w:hAnsi="Arial" w:cs="Arial"/>
          <w:color w:val="333333"/>
        </w:rPr>
        <w:t>为单位参赛，每队不超过</w:t>
      </w:r>
      <w:r>
        <w:rPr>
          <w:rFonts w:ascii="Arial" w:hAnsi="Arial" w:cs="Arial"/>
          <w:color w:val="333333"/>
        </w:rPr>
        <w:t>3</w:t>
      </w:r>
      <w:r>
        <w:rPr>
          <w:rFonts w:ascii="Arial" w:hAnsi="Arial" w:cs="Arial"/>
          <w:color w:val="333333"/>
        </w:rPr>
        <w:t>人（</w:t>
      </w:r>
      <w:proofErr w:type="gramStart"/>
      <w:r>
        <w:rPr>
          <w:rFonts w:ascii="Arial" w:hAnsi="Arial" w:cs="Arial"/>
          <w:color w:val="333333"/>
        </w:rPr>
        <w:t>须属于</w:t>
      </w:r>
      <w:proofErr w:type="gramEnd"/>
      <w:r>
        <w:rPr>
          <w:rFonts w:ascii="Arial" w:hAnsi="Arial" w:cs="Arial"/>
          <w:color w:val="333333"/>
        </w:rPr>
        <w:t>同一所学校），专业不限，并将使用相同的题目。每队可设一名指导教师，从事赛前辅导和参赛的组织工作。</w:t>
      </w:r>
    </w:p>
    <w:p w14:paraId="072A2B1D"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3.</w:t>
      </w:r>
      <w:r>
        <w:rPr>
          <w:rFonts w:ascii="Arial" w:hAnsi="Arial" w:cs="Arial"/>
          <w:color w:val="333333"/>
        </w:rPr>
        <w:t>本科及以上组与专科组（</w:t>
      </w:r>
      <w:r>
        <w:rPr>
          <w:rFonts w:ascii="Arial" w:hAnsi="Arial" w:cs="Arial"/>
          <w:color w:val="333333"/>
        </w:rPr>
        <w:t>3</w:t>
      </w:r>
      <w:r>
        <w:rPr>
          <w:rFonts w:ascii="Arial" w:hAnsi="Arial" w:cs="Arial"/>
          <w:color w:val="333333"/>
        </w:rPr>
        <w:t>人必须都是专科生）分开评奖。</w:t>
      </w:r>
    </w:p>
    <w:p w14:paraId="77C4BEA4"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4.</w:t>
      </w:r>
      <w:r>
        <w:rPr>
          <w:rFonts w:ascii="Arial" w:hAnsi="Arial" w:cs="Arial"/>
          <w:color w:val="333333"/>
        </w:rPr>
        <w:t>参赛者必须同意挑战赛组织委员会设立的竞赛规则，注册时须填写参赛队伍的真实信息，以便核对身份并颁发证书。挑战赛组织委员会保证所收集到的参赛者个人信息资料仅用于挑战赛有关工作，不会公开和泄露。</w:t>
      </w:r>
    </w:p>
    <w:p w14:paraId="51D281E1"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lastRenderedPageBreak/>
        <w:t>5.</w:t>
      </w:r>
      <w:r>
        <w:rPr>
          <w:rFonts w:ascii="Arial" w:hAnsi="Arial" w:cs="Arial"/>
          <w:color w:val="333333"/>
        </w:rPr>
        <w:t>组委会提供以下方式供参赛者交流：</w:t>
      </w:r>
      <w:r>
        <w:rPr>
          <w:rFonts w:ascii="Arial" w:hAnsi="Arial" w:cs="Arial"/>
          <w:color w:val="333333"/>
        </w:rPr>
        <w:t>1</w:t>
      </w:r>
      <w:r>
        <w:rPr>
          <w:rFonts w:ascii="Arial" w:hAnsi="Arial" w:cs="Arial"/>
          <w:color w:val="333333"/>
        </w:rPr>
        <w:t>）</w:t>
      </w:r>
      <w:hyperlink r:id="rId6" w:tgtFrame="_blank" w:history="1">
        <w:r w:rsidRPr="004167FA">
          <w:rPr>
            <w:rStyle w:val="a9"/>
            <w:rFonts w:ascii="Arial" w:hAnsi="Arial" w:cs="Arial"/>
            <w:color w:val="auto"/>
          </w:rPr>
          <w:t>数睿思</w:t>
        </w:r>
      </w:hyperlink>
      <w:r>
        <w:rPr>
          <w:rFonts w:ascii="Arial" w:hAnsi="Arial" w:cs="Arial"/>
          <w:color w:val="333333"/>
        </w:rPr>
        <w:t>网站论坛栏目（</w:t>
      </w:r>
      <w:r>
        <w:rPr>
          <w:rFonts w:ascii="Arial" w:hAnsi="Arial" w:cs="Arial"/>
          <w:color w:val="333333"/>
        </w:rPr>
        <w:t>bbs.tipdm.org</w:t>
      </w:r>
      <w:r>
        <w:rPr>
          <w:rFonts w:ascii="Arial" w:hAnsi="Arial" w:cs="Arial"/>
          <w:color w:val="333333"/>
        </w:rPr>
        <w:t>）中特设</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交流</w:t>
      </w:r>
      <w:proofErr w:type="gramStart"/>
      <w:r>
        <w:rPr>
          <w:rFonts w:ascii="Arial" w:hAnsi="Arial" w:cs="Arial"/>
          <w:color w:val="333333"/>
        </w:rPr>
        <w:t>版块</w:t>
      </w:r>
      <w:proofErr w:type="gramEnd"/>
      <w:r>
        <w:rPr>
          <w:rFonts w:ascii="Arial" w:hAnsi="Arial" w:cs="Arial"/>
          <w:color w:val="333333"/>
        </w:rPr>
        <w:t>，用于挑战赛相关信息发布及赛题交流。</w:t>
      </w:r>
      <w:r>
        <w:rPr>
          <w:rFonts w:ascii="Arial" w:hAnsi="Arial" w:cs="Arial"/>
          <w:color w:val="333333"/>
        </w:rPr>
        <w:t>2</w:t>
      </w:r>
      <w:r>
        <w:rPr>
          <w:rFonts w:ascii="Arial" w:hAnsi="Arial" w:cs="Arial"/>
          <w:color w:val="333333"/>
        </w:rPr>
        <w:t>）</w:t>
      </w:r>
      <w:r>
        <w:rPr>
          <w:rFonts w:ascii="Arial" w:hAnsi="Arial" w:cs="Arial"/>
          <w:color w:val="333333"/>
        </w:rPr>
        <w:t>2019“</w:t>
      </w:r>
      <w:r>
        <w:rPr>
          <w:rFonts w:ascii="Arial" w:hAnsi="Arial" w:cs="Arial"/>
          <w:color w:val="333333"/>
        </w:rPr>
        <w:t>泰迪杯</w:t>
      </w:r>
      <w:r>
        <w:rPr>
          <w:rFonts w:ascii="Arial" w:hAnsi="Arial" w:cs="Arial"/>
          <w:color w:val="333333"/>
        </w:rPr>
        <w:t>”</w:t>
      </w:r>
      <w:r>
        <w:rPr>
          <w:rFonts w:ascii="Arial" w:hAnsi="Arial" w:cs="Arial"/>
          <w:color w:val="333333"/>
        </w:rPr>
        <w:t>数据挖掘挑战赛竞赛交流群（群号：</w:t>
      </w:r>
      <w:r>
        <w:rPr>
          <w:rFonts w:ascii="Arial" w:hAnsi="Arial" w:cs="Arial"/>
          <w:color w:val="333333"/>
        </w:rPr>
        <w:t>2019</w:t>
      </w:r>
      <w:r>
        <w:rPr>
          <w:rFonts w:ascii="Arial" w:hAnsi="Arial" w:cs="Arial"/>
          <w:color w:val="333333"/>
        </w:rPr>
        <w:t>泰迪杯交流</w:t>
      </w:r>
      <w:r>
        <w:rPr>
          <w:rFonts w:ascii="微软雅黑" w:eastAsia="微软雅黑" w:hAnsi="微软雅黑" w:cs="微软雅黑" w:hint="eastAsia"/>
          <w:color w:val="333333"/>
        </w:rPr>
        <w:t>①</w:t>
      </w:r>
      <w:r>
        <w:rPr>
          <w:rFonts w:ascii="Arial" w:hAnsi="Arial" w:cs="Arial"/>
          <w:color w:val="333333"/>
        </w:rPr>
        <w:t>：</w:t>
      </w:r>
      <w:r>
        <w:rPr>
          <w:rFonts w:ascii="Arial" w:hAnsi="Arial" w:cs="Arial"/>
          <w:color w:val="333333"/>
        </w:rPr>
        <w:t>391938422</w:t>
      </w:r>
      <w:r>
        <w:rPr>
          <w:rFonts w:ascii="Arial" w:hAnsi="Arial" w:cs="Arial"/>
          <w:color w:val="333333"/>
        </w:rPr>
        <w:t>（</w:t>
      </w:r>
      <w:proofErr w:type="gramStart"/>
      <w:r>
        <w:rPr>
          <w:rFonts w:ascii="Arial" w:hAnsi="Arial" w:cs="Arial"/>
          <w:color w:val="333333"/>
        </w:rPr>
        <w:t>此群已满</w:t>
      </w:r>
      <w:proofErr w:type="gramEnd"/>
      <w:r>
        <w:rPr>
          <w:rFonts w:ascii="Arial" w:hAnsi="Arial" w:cs="Arial"/>
          <w:color w:val="333333"/>
        </w:rPr>
        <w:t>），</w:t>
      </w:r>
      <w:r>
        <w:rPr>
          <w:rFonts w:ascii="Arial" w:hAnsi="Arial" w:cs="Arial"/>
          <w:color w:val="333333"/>
        </w:rPr>
        <w:t>2019</w:t>
      </w:r>
      <w:r>
        <w:rPr>
          <w:rFonts w:ascii="Arial" w:hAnsi="Arial" w:cs="Arial"/>
          <w:color w:val="333333"/>
        </w:rPr>
        <w:t>泰迪杯交流</w:t>
      </w:r>
      <w:r>
        <w:rPr>
          <w:rFonts w:ascii="微软雅黑" w:eastAsia="微软雅黑" w:hAnsi="微软雅黑" w:cs="微软雅黑" w:hint="eastAsia"/>
          <w:color w:val="333333"/>
        </w:rPr>
        <w:t>②</w:t>
      </w:r>
      <w:r>
        <w:rPr>
          <w:rFonts w:ascii="Arial" w:hAnsi="Arial" w:cs="Arial"/>
          <w:color w:val="333333"/>
        </w:rPr>
        <w:t>：</w:t>
      </w:r>
      <w:r>
        <w:rPr>
          <w:rFonts w:ascii="Arial" w:hAnsi="Arial" w:cs="Arial"/>
          <w:color w:val="333333"/>
        </w:rPr>
        <w:t>188789557</w:t>
      </w:r>
      <w:r>
        <w:rPr>
          <w:rFonts w:ascii="Arial" w:hAnsi="Arial" w:cs="Arial"/>
          <w:color w:val="333333"/>
        </w:rPr>
        <w:t>（</w:t>
      </w:r>
      <w:proofErr w:type="gramStart"/>
      <w:r>
        <w:rPr>
          <w:rFonts w:ascii="Arial" w:hAnsi="Arial" w:cs="Arial"/>
          <w:color w:val="333333"/>
        </w:rPr>
        <w:t>此群已满</w:t>
      </w:r>
      <w:proofErr w:type="gramEnd"/>
      <w:r>
        <w:rPr>
          <w:rFonts w:ascii="Arial" w:hAnsi="Arial" w:cs="Arial"/>
          <w:color w:val="333333"/>
        </w:rPr>
        <w:t>），</w:t>
      </w:r>
      <w:r>
        <w:rPr>
          <w:rFonts w:ascii="Arial" w:hAnsi="Arial" w:cs="Arial"/>
          <w:color w:val="333333"/>
        </w:rPr>
        <w:t>2019</w:t>
      </w:r>
      <w:r>
        <w:rPr>
          <w:rFonts w:ascii="Arial" w:hAnsi="Arial" w:cs="Arial"/>
          <w:color w:val="333333"/>
        </w:rPr>
        <w:t>泰迪杯交流</w:t>
      </w:r>
      <w:r>
        <w:rPr>
          <w:rFonts w:ascii="微软雅黑" w:eastAsia="微软雅黑" w:hAnsi="微软雅黑" w:cs="微软雅黑" w:hint="eastAsia"/>
          <w:color w:val="333333"/>
        </w:rPr>
        <w:t>③</w:t>
      </w:r>
      <w:r>
        <w:rPr>
          <w:rFonts w:ascii="Arial" w:hAnsi="Arial" w:cs="Arial"/>
          <w:color w:val="333333"/>
        </w:rPr>
        <w:t>：</w:t>
      </w:r>
      <w:r>
        <w:rPr>
          <w:rFonts w:ascii="Arial" w:hAnsi="Arial" w:cs="Arial"/>
          <w:color w:val="333333"/>
        </w:rPr>
        <w:t>695172495</w:t>
      </w:r>
      <w:r>
        <w:rPr>
          <w:rFonts w:ascii="Arial" w:hAnsi="Arial" w:cs="Arial"/>
          <w:color w:val="333333"/>
        </w:rPr>
        <w:t>，</w:t>
      </w:r>
      <w:r>
        <w:rPr>
          <w:rFonts w:ascii="Arial" w:hAnsi="Arial" w:cs="Arial"/>
          <w:color w:val="333333"/>
        </w:rPr>
        <w:t>2019</w:t>
      </w:r>
      <w:r>
        <w:rPr>
          <w:rFonts w:ascii="Arial" w:hAnsi="Arial" w:cs="Arial"/>
          <w:color w:val="333333"/>
        </w:rPr>
        <w:t>泰迪杯交流</w:t>
      </w:r>
      <w:r>
        <w:rPr>
          <w:rFonts w:ascii="微软雅黑" w:eastAsia="微软雅黑" w:hAnsi="微软雅黑" w:cs="微软雅黑" w:hint="eastAsia"/>
          <w:color w:val="333333"/>
        </w:rPr>
        <w:t>④</w:t>
      </w:r>
      <w:r>
        <w:rPr>
          <w:rFonts w:ascii="Arial" w:hAnsi="Arial" w:cs="Arial"/>
          <w:color w:val="333333"/>
        </w:rPr>
        <w:t>：</w:t>
      </w:r>
      <w:r>
        <w:rPr>
          <w:rFonts w:ascii="Arial" w:hAnsi="Arial" w:cs="Arial"/>
          <w:color w:val="333333"/>
        </w:rPr>
        <w:t>283840129</w:t>
      </w:r>
      <w:r>
        <w:rPr>
          <w:rFonts w:ascii="Arial" w:hAnsi="Arial" w:cs="Arial"/>
          <w:color w:val="333333"/>
        </w:rPr>
        <w:t>），请挑选一个群加入，重复加入不受理。</w:t>
      </w:r>
      <w:proofErr w:type="gramStart"/>
      <w:r>
        <w:rPr>
          <w:rFonts w:ascii="Arial" w:hAnsi="Arial" w:cs="Arial"/>
          <w:color w:val="333333"/>
        </w:rPr>
        <w:t>加群后</w:t>
      </w:r>
      <w:proofErr w:type="gramEnd"/>
      <w:r>
        <w:rPr>
          <w:rFonts w:ascii="Arial" w:hAnsi="Arial" w:cs="Arial"/>
          <w:color w:val="333333"/>
        </w:rPr>
        <w:t>请按</w:t>
      </w:r>
      <w:r>
        <w:rPr>
          <w:rFonts w:ascii="Arial" w:hAnsi="Arial" w:cs="Arial"/>
          <w:color w:val="333333"/>
        </w:rPr>
        <w:t>“</w:t>
      </w:r>
      <w:r>
        <w:rPr>
          <w:rFonts w:ascii="Arial" w:hAnsi="Arial" w:cs="Arial"/>
          <w:color w:val="333333"/>
        </w:rPr>
        <w:t>单位</w:t>
      </w:r>
      <w:r>
        <w:rPr>
          <w:rFonts w:ascii="Arial" w:hAnsi="Arial" w:cs="Arial"/>
          <w:color w:val="333333"/>
        </w:rPr>
        <w:t>-</w:t>
      </w:r>
      <w:r>
        <w:rPr>
          <w:rFonts w:ascii="Arial" w:hAnsi="Arial" w:cs="Arial"/>
          <w:color w:val="333333"/>
        </w:rPr>
        <w:t>姓名</w:t>
      </w:r>
      <w:r>
        <w:rPr>
          <w:rFonts w:ascii="Arial" w:hAnsi="Arial" w:cs="Arial"/>
          <w:color w:val="333333"/>
        </w:rPr>
        <w:t>”</w:t>
      </w:r>
      <w:r>
        <w:rPr>
          <w:rFonts w:ascii="Arial" w:hAnsi="Arial" w:cs="Arial"/>
          <w:color w:val="333333"/>
        </w:rPr>
        <w:t>修改群名片，如</w:t>
      </w:r>
      <w:r>
        <w:rPr>
          <w:rFonts w:ascii="Arial" w:hAnsi="Arial" w:cs="Arial"/>
          <w:color w:val="333333"/>
        </w:rPr>
        <w:t>“</w:t>
      </w:r>
      <w:r>
        <w:rPr>
          <w:rFonts w:ascii="Arial" w:hAnsi="Arial" w:cs="Arial"/>
          <w:color w:val="333333"/>
        </w:rPr>
        <w:t>华南师大</w:t>
      </w:r>
      <w:r>
        <w:rPr>
          <w:rFonts w:ascii="Arial" w:hAnsi="Arial" w:cs="Arial"/>
          <w:color w:val="333333"/>
        </w:rPr>
        <w:t>-</w:t>
      </w:r>
      <w:r>
        <w:rPr>
          <w:rFonts w:ascii="Arial" w:hAnsi="Arial" w:cs="Arial"/>
          <w:color w:val="333333"/>
        </w:rPr>
        <w:t>李建波</w:t>
      </w:r>
      <w:r>
        <w:rPr>
          <w:rFonts w:ascii="Arial" w:hAnsi="Arial" w:cs="Arial"/>
          <w:color w:val="333333"/>
        </w:rPr>
        <w:t>”</w:t>
      </w:r>
      <w:r>
        <w:rPr>
          <w:rFonts w:ascii="Arial" w:hAnsi="Arial" w:cs="Arial"/>
          <w:color w:val="333333"/>
        </w:rPr>
        <w:t>，有问题可咨询群内指导老师。</w:t>
      </w:r>
      <w:r>
        <w:rPr>
          <w:rFonts w:ascii="Arial" w:hAnsi="Arial" w:cs="Arial"/>
          <w:color w:val="333333"/>
        </w:rPr>
        <w:t>3</w:t>
      </w:r>
      <w:r>
        <w:rPr>
          <w:rFonts w:ascii="Arial" w:hAnsi="Arial" w:cs="Arial"/>
          <w:color w:val="333333"/>
        </w:rPr>
        <w:t>）</w:t>
      </w:r>
      <w:proofErr w:type="gramStart"/>
      <w:r>
        <w:rPr>
          <w:rFonts w:ascii="Arial" w:hAnsi="Arial" w:cs="Arial"/>
          <w:color w:val="333333"/>
        </w:rPr>
        <w:t>微信公众号</w:t>
      </w:r>
      <w:proofErr w:type="gramEnd"/>
      <w:r>
        <w:rPr>
          <w:rFonts w:ascii="Arial" w:hAnsi="Arial" w:cs="Arial"/>
          <w:color w:val="333333"/>
        </w:rPr>
        <w:t>（泰迪学社）。加入论坛</w:t>
      </w:r>
      <w:r>
        <w:rPr>
          <w:rFonts w:ascii="Arial" w:hAnsi="Arial" w:cs="Arial"/>
          <w:color w:val="333333"/>
        </w:rPr>
        <w:t>/QQ</w:t>
      </w:r>
      <w:r>
        <w:rPr>
          <w:rFonts w:ascii="Arial" w:hAnsi="Arial" w:cs="Arial"/>
          <w:color w:val="333333"/>
        </w:rPr>
        <w:t>群</w:t>
      </w:r>
      <w:r>
        <w:rPr>
          <w:rFonts w:ascii="Arial" w:hAnsi="Arial" w:cs="Arial"/>
          <w:color w:val="333333"/>
        </w:rPr>
        <w:t>/</w:t>
      </w:r>
      <w:proofErr w:type="gramStart"/>
      <w:r>
        <w:rPr>
          <w:rFonts w:ascii="Arial" w:hAnsi="Arial" w:cs="Arial"/>
          <w:color w:val="333333"/>
        </w:rPr>
        <w:t>微信公众号后可第</w:t>
      </w:r>
      <w:proofErr w:type="gramEnd"/>
      <w:r>
        <w:rPr>
          <w:rFonts w:ascii="Arial" w:hAnsi="Arial" w:cs="Arial"/>
          <w:color w:val="333333"/>
        </w:rPr>
        <w:t>一时间获取最新挑战赛</w:t>
      </w:r>
      <w:proofErr w:type="gramStart"/>
      <w:r>
        <w:rPr>
          <w:rFonts w:ascii="Arial" w:hAnsi="Arial" w:cs="Arial"/>
          <w:color w:val="333333"/>
        </w:rPr>
        <w:t>咨</w:t>
      </w:r>
      <w:proofErr w:type="gramEnd"/>
      <w:r>
        <w:rPr>
          <w:rFonts w:ascii="Arial" w:hAnsi="Arial" w:cs="Arial"/>
          <w:color w:val="333333"/>
        </w:rPr>
        <w:t>讯和答疑资源。</w:t>
      </w:r>
    </w:p>
    <w:p w14:paraId="13CD6896"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xml:space="preserve">6. </w:t>
      </w:r>
      <w:r>
        <w:rPr>
          <w:rFonts w:ascii="Arial" w:hAnsi="Arial" w:cs="Arial"/>
          <w:color w:val="333333"/>
        </w:rPr>
        <w:t>本次挑战赛收取</w:t>
      </w:r>
      <w:r>
        <w:rPr>
          <w:rStyle w:val="a8"/>
          <w:rFonts w:ascii="Arial" w:hAnsi="Arial" w:cs="Arial"/>
          <w:color w:val="FF0000"/>
        </w:rPr>
        <w:t>报名费</w:t>
      </w:r>
      <w:r>
        <w:rPr>
          <w:rStyle w:val="a8"/>
          <w:rFonts w:ascii="Arial" w:hAnsi="Arial" w:cs="Arial"/>
          <w:color w:val="FF0000"/>
        </w:rPr>
        <w:t>200</w:t>
      </w:r>
      <w:r>
        <w:rPr>
          <w:rStyle w:val="a8"/>
          <w:rFonts w:ascii="Arial" w:hAnsi="Arial" w:cs="Arial"/>
          <w:color w:val="FF0000"/>
        </w:rPr>
        <w:t>元</w:t>
      </w:r>
      <w:r>
        <w:rPr>
          <w:rStyle w:val="a8"/>
          <w:rFonts w:ascii="Arial" w:hAnsi="Arial" w:cs="Arial"/>
          <w:color w:val="FF0000"/>
        </w:rPr>
        <w:t>/</w:t>
      </w:r>
      <w:r>
        <w:rPr>
          <w:rStyle w:val="a8"/>
          <w:rFonts w:ascii="Arial" w:hAnsi="Arial" w:cs="Arial"/>
          <w:color w:val="FF0000"/>
        </w:rPr>
        <w:t>队</w:t>
      </w:r>
      <w:r>
        <w:rPr>
          <w:rFonts w:ascii="Arial" w:hAnsi="Arial" w:cs="Arial"/>
          <w:color w:val="333333"/>
        </w:rPr>
        <w:t>。</w:t>
      </w:r>
    </w:p>
    <w:p w14:paraId="4A31FFC9"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三、挑战赛时间安排</w:t>
      </w:r>
    </w:p>
    <w:p w14:paraId="7B2E8BD2"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挑战赛时间安排如下：</w:t>
      </w:r>
    </w:p>
    <w:p w14:paraId="43B6F445" w14:textId="63B0BCDA"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w:t>
      </w:r>
      <w:r>
        <w:rPr>
          <w:rFonts w:ascii="Arial" w:hAnsi="Arial" w:cs="Arial"/>
          <w:color w:val="333333"/>
        </w:rPr>
        <w:t>报名起讫时间：</w:t>
      </w:r>
      <w:r>
        <w:rPr>
          <w:rFonts w:ascii="Arial" w:hAnsi="Arial" w:cs="Arial"/>
          <w:color w:val="333333"/>
        </w:rPr>
        <w:t>2019</w:t>
      </w:r>
      <w:r>
        <w:rPr>
          <w:rFonts w:ascii="Arial" w:hAnsi="Arial" w:cs="Arial"/>
          <w:color w:val="333333"/>
        </w:rPr>
        <w:t>年</w:t>
      </w:r>
      <w:r>
        <w:rPr>
          <w:rFonts w:ascii="Arial" w:hAnsi="Arial" w:cs="Arial"/>
          <w:color w:val="333333"/>
        </w:rPr>
        <w:t>3</w:t>
      </w:r>
      <w:r>
        <w:rPr>
          <w:rFonts w:ascii="Arial" w:hAnsi="Arial" w:cs="Arial"/>
          <w:color w:val="333333"/>
        </w:rPr>
        <w:t>月</w:t>
      </w:r>
      <w:r>
        <w:rPr>
          <w:rFonts w:ascii="Arial" w:hAnsi="Arial" w:cs="Arial"/>
          <w:color w:val="333333"/>
        </w:rPr>
        <w:t>16</w:t>
      </w:r>
      <w:r>
        <w:rPr>
          <w:rFonts w:ascii="Arial" w:hAnsi="Arial" w:cs="Arial"/>
          <w:color w:val="333333"/>
        </w:rPr>
        <w:t>日</w:t>
      </w:r>
      <w:r>
        <w:rPr>
          <w:rFonts w:ascii="Arial" w:hAnsi="Arial" w:cs="Arial"/>
          <w:color w:val="333333"/>
        </w:rPr>
        <w:t>—4</w:t>
      </w:r>
      <w:r>
        <w:rPr>
          <w:rFonts w:ascii="Arial" w:hAnsi="Arial" w:cs="Arial"/>
          <w:color w:val="333333"/>
        </w:rPr>
        <w:t>月</w:t>
      </w:r>
      <w:r>
        <w:rPr>
          <w:rFonts w:ascii="Arial" w:hAnsi="Arial" w:cs="Arial"/>
          <w:color w:val="333333"/>
        </w:rPr>
        <w:t>12</w:t>
      </w:r>
      <w:r>
        <w:rPr>
          <w:rFonts w:ascii="Arial" w:hAnsi="Arial" w:cs="Arial"/>
          <w:color w:val="333333"/>
        </w:rPr>
        <w:t>日</w:t>
      </w:r>
    </w:p>
    <w:p w14:paraId="5CC5D401" w14:textId="41D96CF3"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开题时间：</w:t>
      </w:r>
      <w:r>
        <w:rPr>
          <w:rFonts w:ascii="Arial" w:hAnsi="Arial" w:cs="Arial"/>
          <w:color w:val="333333"/>
        </w:rPr>
        <w:t>2019</w:t>
      </w:r>
      <w:r>
        <w:rPr>
          <w:rFonts w:ascii="Arial" w:hAnsi="Arial" w:cs="Arial"/>
          <w:color w:val="333333"/>
        </w:rPr>
        <w:t>年</w:t>
      </w:r>
      <w:r>
        <w:rPr>
          <w:rFonts w:ascii="Arial" w:hAnsi="Arial" w:cs="Arial"/>
          <w:color w:val="333333"/>
        </w:rPr>
        <w:t>3</w:t>
      </w:r>
      <w:r>
        <w:rPr>
          <w:rFonts w:ascii="Arial" w:hAnsi="Arial" w:cs="Arial"/>
          <w:color w:val="333333"/>
        </w:rPr>
        <w:t>月</w:t>
      </w:r>
      <w:r>
        <w:rPr>
          <w:rFonts w:ascii="Arial" w:hAnsi="Arial" w:cs="Arial"/>
          <w:color w:val="333333"/>
        </w:rPr>
        <w:t>16</w:t>
      </w:r>
      <w:r>
        <w:rPr>
          <w:rFonts w:ascii="Arial" w:hAnsi="Arial" w:cs="Arial"/>
          <w:color w:val="333333"/>
        </w:rPr>
        <w:t>日（公布赛题和部分示例数据）</w:t>
      </w:r>
    </w:p>
    <w:p w14:paraId="2C631B82" w14:textId="17AEFA04"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w:t>
      </w:r>
      <w:r>
        <w:rPr>
          <w:rFonts w:ascii="Arial" w:hAnsi="Arial" w:cs="Arial"/>
          <w:color w:val="333333"/>
        </w:rPr>
        <w:t>挑战赛时间：</w:t>
      </w:r>
      <w:r>
        <w:rPr>
          <w:rFonts w:ascii="Arial" w:hAnsi="Arial" w:cs="Arial"/>
          <w:color w:val="333333"/>
        </w:rPr>
        <w:t>2019</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13</w:t>
      </w:r>
      <w:r>
        <w:rPr>
          <w:rFonts w:ascii="Arial" w:hAnsi="Arial" w:cs="Arial"/>
          <w:color w:val="333333"/>
        </w:rPr>
        <w:t>日</w:t>
      </w:r>
      <w:r>
        <w:rPr>
          <w:rFonts w:ascii="Arial" w:hAnsi="Arial" w:cs="Arial"/>
          <w:color w:val="333333"/>
        </w:rPr>
        <w:t>—26</w:t>
      </w:r>
      <w:r>
        <w:rPr>
          <w:rFonts w:ascii="Arial" w:hAnsi="Arial" w:cs="Arial"/>
          <w:color w:val="333333"/>
        </w:rPr>
        <w:t>日（公布全部数据）</w:t>
      </w:r>
    </w:p>
    <w:p w14:paraId="71230857" w14:textId="34474D63"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提交选题截止时间：</w:t>
      </w:r>
      <w:r>
        <w:rPr>
          <w:rFonts w:ascii="Arial" w:hAnsi="Arial" w:cs="Arial"/>
          <w:color w:val="333333"/>
        </w:rPr>
        <w:t>2019</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23</w:t>
      </w:r>
      <w:r>
        <w:rPr>
          <w:rFonts w:ascii="Arial" w:hAnsi="Arial" w:cs="Arial"/>
          <w:color w:val="333333"/>
        </w:rPr>
        <w:t>日（</w:t>
      </w:r>
      <w:r>
        <w:rPr>
          <w:rFonts w:ascii="Arial" w:hAnsi="Arial" w:cs="Arial"/>
          <w:color w:val="333333"/>
        </w:rPr>
        <w:t>16:00:00</w:t>
      </w:r>
      <w:r>
        <w:rPr>
          <w:rFonts w:ascii="Arial" w:hAnsi="Arial" w:cs="Arial"/>
          <w:color w:val="333333"/>
        </w:rPr>
        <w:t>之前）</w:t>
      </w:r>
    </w:p>
    <w:p w14:paraId="6803E1B2" w14:textId="2F34849C"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提交作品截止时间：</w:t>
      </w:r>
      <w:r>
        <w:rPr>
          <w:rFonts w:ascii="Arial" w:hAnsi="Arial" w:cs="Arial"/>
          <w:color w:val="333333"/>
        </w:rPr>
        <w:t>2019</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26</w:t>
      </w:r>
      <w:r>
        <w:rPr>
          <w:rFonts w:ascii="Arial" w:hAnsi="Arial" w:cs="Arial"/>
          <w:color w:val="333333"/>
        </w:rPr>
        <w:t>日（</w:t>
      </w:r>
      <w:r>
        <w:rPr>
          <w:rFonts w:ascii="Arial" w:hAnsi="Arial" w:cs="Arial"/>
          <w:color w:val="333333"/>
        </w:rPr>
        <w:t>16:00:00</w:t>
      </w:r>
      <w:r>
        <w:rPr>
          <w:rFonts w:ascii="Arial" w:hAnsi="Arial" w:cs="Arial"/>
          <w:color w:val="333333"/>
        </w:rPr>
        <w:t>之前）</w:t>
      </w:r>
    </w:p>
    <w:p w14:paraId="77F65FAC" w14:textId="2764A27B"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提交测试结果时间：</w:t>
      </w:r>
      <w:r>
        <w:rPr>
          <w:rFonts w:ascii="Arial" w:hAnsi="Arial" w:cs="Arial"/>
          <w:color w:val="333333"/>
        </w:rPr>
        <w:t>2019</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27</w:t>
      </w:r>
      <w:r>
        <w:rPr>
          <w:rFonts w:ascii="Arial" w:hAnsi="Arial" w:cs="Arial"/>
          <w:color w:val="333333"/>
        </w:rPr>
        <w:t>日</w:t>
      </w:r>
      <w:r>
        <w:rPr>
          <w:rFonts w:ascii="Arial" w:hAnsi="Arial" w:cs="Arial"/>
          <w:color w:val="333333"/>
        </w:rPr>
        <w:t>9:00—4</w:t>
      </w:r>
      <w:r>
        <w:rPr>
          <w:rFonts w:ascii="Arial" w:hAnsi="Arial" w:cs="Arial"/>
          <w:color w:val="333333"/>
        </w:rPr>
        <w:t>月</w:t>
      </w:r>
      <w:r>
        <w:rPr>
          <w:rFonts w:ascii="Arial" w:hAnsi="Arial" w:cs="Arial"/>
          <w:color w:val="333333"/>
        </w:rPr>
        <w:t>28</w:t>
      </w:r>
      <w:r>
        <w:rPr>
          <w:rFonts w:ascii="Arial" w:hAnsi="Arial" w:cs="Arial"/>
          <w:color w:val="333333"/>
        </w:rPr>
        <w:t>日</w:t>
      </w:r>
      <w:r>
        <w:rPr>
          <w:rFonts w:ascii="Arial" w:hAnsi="Arial" w:cs="Arial"/>
          <w:color w:val="333333"/>
        </w:rPr>
        <w:t>9:00</w:t>
      </w:r>
      <w:r>
        <w:rPr>
          <w:rFonts w:ascii="Arial" w:hAnsi="Arial" w:cs="Arial"/>
          <w:color w:val="333333"/>
        </w:rPr>
        <w:t>（公布测试数据，提交测试结果）</w:t>
      </w:r>
    </w:p>
    <w:p w14:paraId="41C14CE9" w14:textId="316C649F"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网络评阅时间：</w:t>
      </w:r>
      <w:r>
        <w:rPr>
          <w:rFonts w:ascii="Arial" w:hAnsi="Arial" w:cs="Arial"/>
          <w:color w:val="333333"/>
        </w:rPr>
        <w:t>2019</w:t>
      </w:r>
      <w:r>
        <w:rPr>
          <w:rFonts w:ascii="Arial" w:hAnsi="Arial" w:cs="Arial"/>
          <w:color w:val="333333"/>
        </w:rPr>
        <w:t>年</w:t>
      </w:r>
      <w:r>
        <w:rPr>
          <w:rFonts w:ascii="Arial" w:hAnsi="Arial" w:cs="Arial"/>
          <w:color w:val="333333"/>
        </w:rPr>
        <w:t>5</w:t>
      </w:r>
      <w:r>
        <w:rPr>
          <w:rFonts w:ascii="Arial" w:hAnsi="Arial" w:cs="Arial"/>
          <w:color w:val="333333"/>
        </w:rPr>
        <w:t>月</w:t>
      </w:r>
      <w:r>
        <w:rPr>
          <w:rFonts w:ascii="Arial" w:hAnsi="Arial" w:cs="Arial"/>
          <w:color w:val="333333"/>
        </w:rPr>
        <w:t>8</w:t>
      </w:r>
      <w:r>
        <w:rPr>
          <w:rFonts w:ascii="Arial" w:hAnsi="Arial" w:cs="Arial"/>
          <w:color w:val="333333"/>
        </w:rPr>
        <w:t>日</w:t>
      </w:r>
      <w:r>
        <w:rPr>
          <w:rFonts w:ascii="Arial" w:hAnsi="Arial" w:cs="Arial"/>
          <w:color w:val="333333"/>
        </w:rPr>
        <w:t>—5</w:t>
      </w:r>
      <w:r>
        <w:rPr>
          <w:rFonts w:ascii="Arial" w:hAnsi="Arial" w:cs="Arial"/>
          <w:color w:val="333333"/>
        </w:rPr>
        <w:t>月</w:t>
      </w:r>
      <w:r>
        <w:rPr>
          <w:rFonts w:ascii="Arial" w:hAnsi="Arial" w:cs="Arial"/>
          <w:color w:val="333333"/>
        </w:rPr>
        <w:t>26</w:t>
      </w:r>
      <w:r>
        <w:rPr>
          <w:rFonts w:ascii="Arial" w:hAnsi="Arial" w:cs="Arial"/>
          <w:color w:val="333333"/>
        </w:rPr>
        <w:t>日</w:t>
      </w:r>
    </w:p>
    <w:p w14:paraId="2FB05133" w14:textId="56644186"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视频答辩时间：</w:t>
      </w:r>
      <w:r>
        <w:rPr>
          <w:rFonts w:ascii="Arial" w:hAnsi="Arial" w:cs="Arial"/>
          <w:color w:val="333333"/>
        </w:rPr>
        <w:t>2019</w:t>
      </w:r>
      <w:r>
        <w:rPr>
          <w:rFonts w:ascii="Arial" w:hAnsi="Arial" w:cs="Arial"/>
          <w:color w:val="333333"/>
        </w:rPr>
        <w:t>年</w:t>
      </w:r>
      <w:r>
        <w:rPr>
          <w:rFonts w:ascii="Arial" w:hAnsi="Arial" w:cs="Arial"/>
          <w:color w:val="333333"/>
        </w:rPr>
        <w:t>6</w:t>
      </w:r>
      <w:r>
        <w:rPr>
          <w:rFonts w:ascii="Arial" w:hAnsi="Arial" w:cs="Arial"/>
          <w:color w:val="333333"/>
        </w:rPr>
        <w:t>月</w:t>
      </w:r>
      <w:r>
        <w:rPr>
          <w:rFonts w:ascii="Arial" w:hAnsi="Arial" w:cs="Arial"/>
          <w:color w:val="333333"/>
        </w:rPr>
        <w:t>1</w:t>
      </w:r>
      <w:r>
        <w:rPr>
          <w:rFonts w:ascii="Arial" w:hAnsi="Arial" w:cs="Arial"/>
          <w:color w:val="333333"/>
        </w:rPr>
        <w:t>日</w:t>
      </w:r>
    </w:p>
    <w:p w14:paraId="1A27E11B" w14:textId="34EDB326"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成绩公示时间：</w:t>
      </w:r>
      <w:r>
        <w:rPr>
          <w:rFonts w:ascii="Arial" w:hAnsi="Arial" w:cs="Arial"/>
          <w:color w:val="333333"/>
        </w:rPr>
        <w:t>2019</w:t>
      </w:r>
      <w:r>
        <w:rPr>
          <w:rFonts w:ascii="Arial" w:hAnsi="Arial" w:cs="Arial"/>
          <w:color w:val="333333"/>
        </w:rPr>
        <w:t>年</w:t>
      </w:r>
      <w:r>
        <w:rPr>
          <w:rFonts w:ascii="Arial" w:hAnsi="Arial" w:cs="Arial"/>
          <w:color w:val="333333"/>
        </w:rPr>
        <w:t>6</w:t>
      </w:r>
      <w:r>
        <w:rPr>
          <w:rFonts w:ascii="Arial" w:hAnsi="Arial" w:cs="Arial"/>
          <w:color w:val="333333"/>
        </w:rPr>
        <w:t>月</w:t>
      </w:r>
      <w:r>
        <w:rPr>
          <w:rFonts w:ascii="Arial" w:hAnsi="Arial" w:cs="Arial"/>
          <w:color w:val="333333"/>
        </w:rPr>
        <w:t>5—10</w:t>
      </w:r>
      <w:r>
        <w:rPr>
          <w:rFonts w:ascii="Arial" w:hAnsi="Arial" w:cs="Arial"/>
          <w:color w:val="333333"/>
        </w:rPr>
        <w:t>日</w:t>
      </w:r>
    </w:p>
    <w:p w14:paraId="06F3788B" w14:textId="47D711EF"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最终成绩公布时间：</w:t>
      </w:r>
      <w:r>
        <w:rPr>
          <w:rFonts w:ascii="Arial" w:hAnsi="Arial" w:cs="Arial"/>
          <w:color w:val="333333"/>
        </w:rPr>
        <w:t>2019</w:t>
      </w:r>
      <w:r>
        <w:rPr>
          <w:rFonts w:ascii="Arial" w:hAnsi="Arial" w:cs="Arial"/>
          <w:color w:val="333333"/>
        </w:rPr>
        <w:t>年</w:t>
      </w:r>
      <w:r>
        <w:rPr>
          <w:rFonts w:ascii="Arial" w:hAnsi="Arial" w:cs="Arial"/>
          <w:color w:val="333333"/>
        </w:rPr>
        <w:t>6</w:t>
      </w:r>
      <w:r>
        <w:rPr>
          <w:rFonts w:ascii="Arial" w:hAnsi="Arial" w:cs="Arial"/>
          <w:color w:val="333333"/>
        </w:rPr>
        <w:t>月</w:t>
      </w:r>
      <w:r>
        <w:rPr>
          <w:rFonts w:ascii="Arial" w:hAnsi="Arial" w:cs="Arial"/>
          <w:color w:val="333333"/>
        </w:rPr>
        <w:t>11</w:t>
      </w:r>
      <w:r>
        <w:rPr>
          <w:rFonts w:ascii="Arial" w:hAnsi="Arial" w:cs="Arial"/>
          <w:color w:val="333333"/>
        </w:rPr>
        <w:t>日</w:t>
      </w:r>
    </w:p>
    <w:p w14:paraId="456414A8" w14:textId="166D646B"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lastRenderedPageBreak/>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颁奖时间：</w:t>
      </w:r>
      <w:r>
        <w:rPr>
          <w:rFonts w:ascii="Arial" w:hAnsi="Arial" w:cs="Arial"/>
          <w:color w:val="333333"/>
        </w:rPr>
        <w:t>2019</w:t>
      </w:r>
      <w:r>
        <w:rPr>
          <w:rFonts w:ascii="Arial" w:hAnsi="Arial" w:cs="Arial"/>
          <w:color w:val="333333"/>
        </w:rPr>
        <w:t>年</w:t>
      </w:r>
      <w:r>
        <w:rPr>
          <w:rFonts w:ascii="Arial" w:hAnsi="Arial" w:cs="Arial"/>
          <w:color w:val="333333"/>
        </w:rPr>
        <w:t>7</w:t>
      </w:r>
      <w:r>
        <w:rPr>
          <w:rFonts w:ascii="Arial" w:hAnsi="Arial" w:cs="Arial"/>
          <w:color w:val="333333"/>
        </w:rPr>
        <w:t>月（具体日期待定）</w:t>
      </w:r>
    </w:p>
    <w:p w14:paraId="2B7958A9"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四、论文评审</w:t>
      </w:r>
    </w:p>
    <w:p w14:paraId="694B06E3"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论文评审是以数据预处理的完整性、对实际领域背景的理解程度、对挖掘模型构建的创造性、结果的正确性、模型评价的客观性、模型应用的可靠性和文字表述的清晰性为主要标准。</w:t>
      </w:r>
    </w:p>
    <w:p w14:paraId="7E5414D8"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五、大赛奖励</w:t>
      </w:r>
    </w:p>
    <w:p w14:paraId="7AB08F43"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本次</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数据挖掘挑战赛两个组共评出：</w:t>
      </w:r>
    </w:p>
    <w:p w14:paraId="6274F3A6" w14:textId="3765A740"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特等并获企业冠名奖：</w:t>
      </w:r>
      <w:r>
        <w:rPr>
          <w:rFonts w:ascii="Arial" w:hAnsi="Arial" w:cs="Arial"/>
          <w:color w:val="333333"/>
        </w:rPr>
        <w:t>3</w:t>
      </w:r>
      <w:r>
        <w:rPr>
          <w:rFonts w:ascii="Arial" w:hAnsi="Arial" w:cs="Arial"/>
          <w:color w:val="333333"/>
        </w:rPr>
        <w:t>队，采用视频答辩的形式，由高校和企业专家综合评审，颁发</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w:t>
      </w:r>
      <w:r>
        <w:rPr>
          <w:rFonts w:ascii="Arial" w:hAnsi="Arial" w:cs="Arial"/>
          <w:color w:val="333333"/>
        </w:rPr>
        <w:t> </w:t>
      </w:r>
      <w:r>
        <w:rPr>
          <w:rFonts w:ascii="Arial" w:hAnsi="Arial" w:cs="Arial"/>
          <w:color w:val="333333"/>
        </w:rPr>
        <w:t>特等并获企业冠名奖荣誉证书、出题企业冠名奖杯，并提供每队</w:t>
      </w:r>
      <w:r>
        <w:rPr>
          <w:rStyle w:val="a8"/>
          <w:rFonts w:ascii="Arial" w:hAnsi="Arial" w:cs="Arial"/>
          <w:color w:val="FF0000"/>
        </w:rPr>
        <w:t>20000</w:t>
      </w:r>
      <w:r>
        <w:rPr>
          <w:rStyle w:val="a8"/>
          <w:rFonts w:ascii="Arial" w:hAnsi="Arial" w:cs="Arial"/>
          <w:color w:val="FF0000"/>
        </w:rPr>
        <w:t>元</w:t>
      </w:r>
      <w:r>
        <w:rPr>
          <w:rFonts w:ascii="Arial" w:hAnsi="Arial" w:cs="Arial"/>
          <w:color w:val="333333"/>
        </w:rPr>
        <w:t>奖金。</w:t>
      </w:r>
    </w:p>
    <w:p w14:paraId="3BB42051" w14:textId="682D11A6"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xml:space="preserve"> </w:t>
      </w:r>
      <w:r>
        <w:rPr>
          <w:rFonts w:ascii="Arial" w:hAnsi="Arial" w:cs="Arial"/>
          <w:color w:val="333333"/>
        </w:rPr>
        <w:t>特等奖：</w:t>
      </w:r>
      <w:r>
        <w:rPr>
          <w:rFonts w:ascii="Arial" w:hAnsi="Arial" w:cs="Arial"/>
          <w:color w:val="333333"/>
        </w:rPr>
        <w:t>3</w:t>
      </w:r>
      <w:r>
        <w:rPr>
          <w:rFonts w:ascii="Arial" w:hAnsi="Arial" w:cs="Arial"/>
          <w:color w:val="333333"/>
        </w:rPr>
        <w:t>队，采用视频答辩的形式，由高校和企业专家综合评审，颁发</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数据挖掘挑战赛特等奖荣誉证书，并提供每队</w:t>
      </w:r>
      <w:r>
        <w:rPr>
          <w:rStyle w:val="a8"/>
          <w:rFonts w:ascii="Arial" w:hAnsi="Arial" w:cs="Arial"/>
          <w:color w:val="FF0000"/>
        </w:rPr>
        <w:t>10000</w:t>
      </w:r>
      <w:r>
        <w:rPr>
          <w:rStyle w:val="a8"/>
          <w:rFonts w:ascii="Arial" w:hAnsi="Arial" w:cs="Arial"/>
          <w:color w:val="FF0000"/>
        </w:rPr>
        <w:t>元</w:t>
      </w:r>
      <w:r>
        <w:rPr>
          <w:rFonts w:ascii="Arial" w:hAnsi="Arial" w:cs="Arial"/>
          <w:color w:val="333333"/>
        </w:rPr>
        <w:t>奖金。</w:t>
      </w:r>
    </w:p>
    <w:p w14:paraId="08488451" w14:textId="56994B54"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w:t>
      </w:r>
      <w:r>
        <w:rPr>
          <w:rFonts w:ascii="Arial" w:hAnsi="Arial" w:cs="Arial"/>
          <w:color w:val="333333"/>
        </w:rPr>
        <w:t>一等并获信</w:t>
      </w:r>
      <w:proofErr w:type="gramStart"/>
      <w:r>
        <w:rPr>
          <w:rFonts w:ascii="Arial" w:hAnsi="Arial" w:cs="Arial"/>
          <w:color w:val="333333"/>
        </w:rPr>
        <w:t>诺创新</w:t>
      </w:r>
      <w:proofErr w:type="gramEnd"/>
      <w:r>
        <w:rPr>
          <w:rFonts w:ascii="Arial" w:hAnsi="Arial" w:cs="Arial"/>
          <w:color w:val="333333"/>
        </w:rPr>
        <w:t>奖：</w:t>
      </w:r>
      <w:r>
        <w:rPr>
          <w:rFonts w:ascii="Arial" w:hAnsi="Arial" w:cs="Arial"/>
          <w:color w:val="333333"/>
        </w:rPr>
        <w:t>3</w:t>
      </w:r>
      <w:r>
        <w:rPr>
          <w:rFonts w:ascii="Arial" w:hAnsi="Arial" w:cs="Arial"/>
          <w:color w:val="333333"/>
        </w:rPr>
        <w:t>队，采用视频答辩的形式，由高校和企业专家综合评审，颁发</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数据挖掘挑战赛一等并获信</w:t>
      </w:r>
      <w:proofErr w:type="gramStart"/>
      <w:r>
        <w:rPr>
          <w:rFonts w:ascii="Arial" w:hAnsi="Arial" w:cs="Arial"/>
          <w:color w:val="333333"/>
        </w:rPr>
        <w:t>诺创新</w:t>
      </w:r>
      <w:proofErr w:type="gramEnd"/>
      <w:r>
        <w:rPr>
          <w:rFonts w:ascii="Arial" w:hAnsi="Arial" w:cs="Arial"/>
          <w:color w:val="333333"/>
        </w:rPr>
        <w:t>奖荣誉证书，并提供每队</w:t>
      </w:r>
      <w:r>
        <w:rPr>
          <w:rStyle w:val="a8"/>
          <w:rFonts w:ascii="Arial" w:hAnsi="Arial" w:cs="Arial"/>
          <w:color w:val="FF0000"/>
        </w:rPr>
        <w:t>6000</w:t>
      </w:r>
      <w:r>
        <w:rPr>
          <w:rStyle w:val="a8"/>
          <w:rFonts w:ascii="Arial" w:hAnsi="Arial" w:cs="Arial"/>
          <w:color w:val="FF0000"/>
        </w:rPr>
        <w:t>元</w:t>
      </w:r>
      <w:r>
        <w:rPr>
          <w:rFonts w:ascii="Arial" w:hAnsi="Arial" w:cs="Arial"/>
          <w:color w:val="333333"/>
        </w:rPr>
        <w:t>奖金。</w:t>
      </w:r>
    </w:p>
    <w:p w14:paraId="6108D670" w14:textId="5C92E69F"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w:t>
      </w:r>
      <w:r>
        <w:rPr>
          <w:rFonts w:ascii="Arial" w:hAnsi="Arial" w:cs="Arial"/>
          <w:color w:val="333333"/>
        </w:rPr>
        <w:t>一等奖：约</w:t>
      </w:r>
      <w:r>
        <w:rPr>
          <w:rFonts w:ascii="Arial" w:hAnsi="Arial" w:cs="Arial"/>
          <w:color w:val="333333"/>
        </w:rPr>
        <w:t>2%</w:t>
      </w:r>
      <w:r>
        <w:rPr>
          <w:rFonts w:ascii="Arial" w:hAnsi="Arial" w:cs="Arial"/>
          <w:color w:val="333333"/>
        </w:rPr>
        <w:t>，不超过</w:t>
      </w:r>
      <w:r>
        <w:rPr>
          <w:rFonts w:ascii="Arial" w:hAnsi="Arial" w:cs="Arial"/>
          <w:color w:val="333333"/>
        </w:rPr>
        <w:t>51</w:t>
      </w:r>
      <w:r>
        <w:rPr>
          <w:rFonts w:ascii="Arial" w:hAnsi="Arial" w:cs="Arial"/>
          <w:color w:val="333333"/>
        </w:rPr>
        <w:t>队，颁发</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数据挖掘挑战赛一等奖荣誉证书。</w:t>
      </w:r>
    </w:p>
    <w:p w14:paraId="2B177DAD" w14:textId="2917F44A"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w:t>
      </w:r>
      <w:r>
        <w:rPr>
          <w:rFonts w:ascii="Arial" w:hAnsi="Arial" w:cs="Arial"/>
          <w:color w:val="333333"/>
        </w:rPr>
        <w:t>二等奖：约</w:t>
      </w:r>
      <w:r>
        <w:rPr>
          <w:rFonts w:ascii="Arial" w:hAnsi="Arial" w:cs="Arial"/>
          <w:color w:val="333333"/>
        </w:rPr>
        <w:t>5%</w:t>
      </w:r>
      <w:r>
        <w:rPr>
          <w:rFonts w:ascii="Arial" w:hAnsi="Arial" w:cs="Arial"/>
          <w:color w:val="333333"/>
        </w:rPr>
        <w:t>，颁发</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数据挖掘挑战赛二等奖荣誉证书。</w:t>
      </w:r>
    </w:p>
    <w:p w14:paraId="3F3D1A68" w14:textId="7A71084C"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 </w:t>
      </w:r>
      <w:r>
        <w:rPr>
          <w:rFonts w:ascii="Segoe UI Emoji" w:hAnsi="Segoe UI Emoji" w:cs="Segoe UI Emoji"/>
          <w:color w:val="333333"/>
        </w:rPr>
        <w:t>▶</w:t>
      </w:r>
      <w:r>
        <w:rPr>
          <w:rFonts w:ascii="Arial" w:hAnsi="Arial" w:cs="Arial"/>
          <w:color w:val="333333"/>
        </w:rPr>
        <w:t> </w:t>
      </w:r>
      <w:r>
        <w:rPr>
          <w:rFonts w:ascii="Arial" w:hAnsi="Arial" w:cs="Arial"/>
          <w:color w:val="333333"/>
        </w:rPr>
        <w:t>三等奖：约</w:t>
      </w:r>
      <w:r>
        <w:rPr>
          <w:rFonts w:ascii="Arial" w:hAnsi="Arial" w:cs="Arial"/>
          <w:color w:val="333333"/>
        </w:rPr>
        <w:t>10%</w:t>
      </w:r>
      <w:r>
        <w:rPr>
          <w:rFonts w:ascii="Arial" w:hAnsi="Arial" w:cs="Arial"/>
          <w:color w:val="333333"/>
        </w:rPr>
        <w:t>，颁发</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数据挖掘挑战赛三等奖荣誉证书。</w:t>
      </w:r>
    </w:p>
    <w:p w14:paraId="262AE957"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获奖者可优先得到泰迪科技实习及推荐工作机会。实习优秀者将获优先签约权。</w:t>
      </w:r>
    </w:p>
    <w:p w14:paraId="5746751D"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lastRenderedPageBreak/>
        <w:t>其余成功提交有效论文的参赛队均获得</w:t>
      </w:r>
      <w:r>
        <w:rPr>
          <w:rFonts w:ascii="Arial" w:hAnsi="Arial" w:cs="Arial"/>
          <w:color w:val="333333"/>
        </w:rPr>
        <w:t>“</w:t>
      </w:r>
      <w:r>
        <w:rPr>
          <w:rFonts w:ascii="Arial" w:hAnsi="Arial" w:cs="Arial"/>
          <w:color w:val="333333"/>
        </w:rPr>
        <w:t>泰迪杯</w:t>
      </w:r>
      <w:r>
        <w:rPr>
          <w:rFonts w:ascii="Arial" w:hAnsi="Arial" w:cs="Arial"/>
          <w:color w:val="333333"/>
        </w:rPr>
        <w:t>”</w:t>
      </w:r>
      <w:r>
        <w:rPr>
          <w:rFonts w:ascii="Arial" w:hAnsi="Arial" w:cs="Arial"/>
          <w:color w:val="333333"/>
        </w:rPr>
        <w:t>数据挖掘挑战赛成功参赛证书。</w:t>
      </w:r>
    </w:p>
    <w:p w14:paraId="4507B074"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FF0000"/>
        </w:rPr>
        <w:t>注：参赛队员与指导老师均有证书。</w:t>
      </w:r>
    </w:p>
    <w:p w14:paraId="53092097"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六、获奖名单公布</w:t>
      </w:r>
    </w:p>
    <w:p w14:paraId="20342184"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获奖名单将在</w:t>
      </w:r>
      <w:hyperlink r:id="rId7" w:tgtFrame="_blank" w:history="1">
        <w:r w:rsidRPr="00FE4B28">
          <w:rPr>
            <w:rStyle w:val="a9"/>
            <w:rFonts w:ascii="Arial" w:hAnsi="Arial" w:cs="Arial"/>
            <w:color w:val="auto"/>
          </w:rPr>
          <w:t>数睿思</w:t>
        </w:r>
      </w:hyperlink>
      <w:r>
        <w:rPr>
          <w:rFonts w:ascii="Arial" w:hAnsi="Arial" w:cs="Arial"/>
          <w:color w:val="333333"/>
        </w:rPr>
        <w:t>网站（</w:t>
      </w:r>
      <w:r>
        <w:rPr>
          <w:rFonts w:ascii="Arial" w:hAnsi="Arial" w:cs="Arial"/>
          <w:color w:val="333333"/>
        </w:rPr>
        <w:t>www.tipdm.org</w:t>
      </w:r>
      <w:r>
        <w:rPr>
          <w:rFonts w:ascii="Arial" w:hAnsi="Arial" w:cs="Arial"/>
          <w:color w:val="333333"/>
        </w:rPr>
        <w:t>）上公布。</w:t>
      </w:r>
    </w:p>
    <w:p w14:paraId="0AF68492"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七、企业赞助</w:t>
      </w:r>
      <w:bookmarkStart w:id="0" w:name="_GoBack"/>
      <w:bookmarkEnd w:id="0"/>
    </w:p>
    <w:p w14:paraId="2E4890AF"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本挑战赛由出题企业及信诺公益基金会提供赞助。</w:t>
      </w:r>
    </w:p>
    <w:p w14:paraId="30E35388" w14:textId="77777777" w:rsidR="007C1704" w:rsidRDefault="007C1704" w:rsidP="004167FA">
      <w:pPr>
        <w:pStyle w:val="a7"/>
        <w:shd w:val="clear" w:color="auto" w:fill="FFFFFF"/>
        <w:spacing w:before="0" w:beforeAutospacing="0" w:after="0" w:afterAutospacing="0" w:line="480" w:lineRule="auto"/>
        <w:jc w:val="both"/>
        <w:rPr>
          <w:rFonts w:ascii="Arial" w:hAnsi="Arial" w:cs="Arial"/>
          <w:color w:val="333333"/>
        </w:rPr>
      </w:pPr>
      <w:r>
        <w:rPr>
          <w:rStyle w:val="a8"/>
          <w:rFonts w:ascii="Arial" w:hAnsi="Arial" w:cs="Arial"/>
          <w:color w:val="333333"/>
        </w:rPr>
        <w:t>八、竞赛组织委员会联系方式</w:t>
      </w:r>
    </w:p>
    <w:p w14:paraId="1C084699"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地址：广东省广州市黄埔区开泰大道</w:t>
      </w:r>
      <w:r>
        <w:rPr>
          <w:rFonts w:ascii="Arial" w:hAnsi="Arial" w:cs="Arial"/>
          <w:color w:val="333333"/>
        </w:rPr>
        <w:t>36</w:t>
      </w:r>
      <w:r>
        <w:rPr>
          <w:rFonts w:ascii="Arial" w:hAnsi="Arial" w:cs="Arial"/>
          <w:color w:val="333333"/>
        </w:rPr>
        <w:t>号（邮编：</w:t>
      </w:r>
      <w:r>
        <w:rPr>
          <w:rFonts w:ascii="Arial" w:hAnsi="Arial" w:cs="Arial"/>
          <w:color w:val="333333"/>
        </w:rPr>
        <w:t xml:space="preserve">510663 </w:t>
      </w:r>
      <w:r>
        <w:rPr>
          <w:rFonts w:ascii="Arial" w:hAnsi="Arial" w:cs="Arial"/>
          <w:color w:val="333333"/>
        </w:rPr>
        <w:t>）</w:t>
      </w:r>
    </w:p>
    <w:p w14:paraId="04892C49"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电话：（</w:t>
      </w:r>
      <w:r>
        <w:rPr>
          <w:rFonts w:ascii="Arial" w:hAnsi="Arial" w:cs="Arial"/>
          <w:color w:val="333333"/>
        </w:rPr>
        <w:t>020</w:t>
      </w:r>
      <w:r>
        <w:rPr>
          <w:rFonts w:ascii="Arial" w:hAnsi="Arial" w:cs="Arial"/>
          <w:color w:val="333333"/>
        </w:rPr>
        <w:t>）</w:t>
      </w:r>
      <w:r>
        <w:rPr>
          <w:rFonts w:ascii="Arial" w:hAnsi="Arial" w:cs="Arial"/>
          <w:color w:val="333333"/>
        </w:rPr>
        <w:t>22205718</w:t>
      </w:r>
    </w:p>
    <w:p w14:paraId="1D7491B0" w14:textId="77777777" w:rsidR="007C1704" w:rsidRDefault="007C1704" w:rsidP="004167FA">
      <w:pPr>
        <w:pStyle w:val="a7"/>
        <w:shd w:val="clear" w:color="auto" w:fill="FFFFFF"/>
        <w:spacing w:before="0" w:beforeAutospacing="0" w:after="0" w:afterAutospacing="0" w:line="480" w:lineRule="auto"/>
        <w:ind w:firstLine="480"/>
        <w:jc w:val="both"/>
        <w:rPr>
          <w:rFonts w:ascii="Arial" w:hAnsi="Arial" w:cs="Arial"/>
          <w:color w:val="333333"/>
        </w:rPr>
      </w:pPr>
      <w:r>
        <w:rPr>
          <w:rFonts w:ascii="Arial" w:hAnsi="Arial" w:cs="Arial"/>
          <w:color w:val="333333"/>
        </w:rPr>
        <w:t>联系人：林老师，</w:t>
      </w:r>
      <w:r>
        <w:rPr>
          <w:rFonts w:ascii="Arial" w:hAnsi="Arial" w:cs="Arial"/>
          <w:color w:val="333333"/>
        </w:rPr>
        <w:t>18122707493</w:t>
      </w:r>
      <w:r>
        <w:rPr>
          <w:rFonts w:ascii="Arial" w:hAnsi="Arial" w:cs="Arial"/>
          <w:color w:val="333333"/>
        </w:rPr>
        <w:t>，</w:t>
      </w:r>
      <w:r>
        <w:rPr>
          <w:rFonts w:ascii="Arial" w:hAnsi="Arial" w:cs="Arial"/>
          <w:color w:val="333333"/>
        </w:rPr>
        <w:t>jingsai@tipdm.com</w:t>
      </w:r>
    </w:p>
    <w:p w14:paraId="005F2340" w14:textId="77777777" w:rsidR="001622C5" w:rsidRPr="007C1704" w:rsidRDefault="001622C5" w:rsidP="004167FA"/>
    <w:sectPr w:rsidR="001622C5" w:rsidRPr="007C1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CE0F" w14:textId="77777777" w:rsidR="00F92331" w:rsidRDefault="00F92331" w:rsidP="007C1704">
      <w:r>
        <w:separator/>
      </w:r>
    </w:p>
  </w:endnote>
  <w:endnote w:type="continuationSeparator" w:id="0">
    <w:p w14:paraId="6F69900B" w14:textId="77777777" w:rsidR="00F92331" w:rsidRDefault="00F92331" w:rsidP="007C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430F" w14:textId="77777777" w:rsidR="00F92331" w:rsidRDefault="00F92331" w:rsidP="007C1704">
      <w:r>
        <w:separator/>
      </w:r>
    </w:p>
  </w:footnote>
  <w:footnote w:type="continuationSeparator" w:id="0">
    <w:p w14:paraId="3392F7E9" w14:textId="77777777" w:rsidR="00F92331" w:rsidRDefault="00F92331" w:rsidP="007C1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C1"/>
    <w:rsid w:val="001622C5"/>
    <w:rsid w:val="004167FA"/>
    <w:rsid w:val="004B0B4E"/>
    <w:rsid w:val="007C1704"/>
    <w:rsid w:val="00D762C1"/>
    <w:rsid w:val="00F92331"/>
    <w:rsid w:val="00FE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639B"/>
  <w15:chartTrackingRefBased/>
  <w15:docId w15:val="{CE62E52D-1B8C-4F0C-AEC5-EA1BF09E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B0B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7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1704"/>
    <w:rPr>
      <w:sz w:val="18"/>
      <w:szCs w:val="18"/>
    </w:rPr>
  </w:style>
  <w:style w:type="paragraph" w:styleId="a5">
    <w:name w:val="footer"/>
    <w:basedOn w:val="a"/>
    <w:link w:val="a6"/>
    <w:uiPriority w:val="99"/>
    <w:unhideWhenUsed/>
    <w:rsid w:val="007C1704"/>
    <w:pPr>
      <w:tabs>
        <w:tab w:val="center" w:pos="4153"/>
        <w:tab w:val="right" w:pos="8306"/>
      </w:tabs>
      <w:snapToGrid w:val="0"/>
      <w:jc w:val="left"/>
    </w:pPr>
    <w:rPr>
      <w:sz w:val="18"/>
      <w:szCs w:val="18"/>
    </w:rPr>
  </w:style>
  <w:style w:type="character" w:customStyle="1" w:styleId="a6">
    <w:name w:val="页脚 字符"/>
    <w:basedOn w:val="a0"/>
    <w:link w:val="a5"/>
    <w:uiPriority w:val="99"/>
    <w:rsid w:val="007C1704"/>
    <w:rPr>
      <w:sz w:val="18"/>
      <w:szCs w:val="18"/>
    </w:rPr>
  </w:style>
  <w:style w:type="paragraph" w:styleId="a7">
    <w:name w:val="Normal (Web)"/>
    <w:basedOn w:val="a"/>
    <w:uiPriority w:val="99"/>
    <w:semiHidden/>
    <w:unhideWhenUsed/>
    <w:rsid w:val="007C170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1704"/>
    <w:rPr>
      <w:b/>
      <w:bCs/>
    </w:rPr>
  </w:style>
  <w:style w:type="character" w:styleId="a9">
    <w:name w:val="Hyperlink"/>
    <w:basedOn w:val="a0"/>
    <w:uiPriority w:val="99"/>
    <w:semiHidden/>
    <w:unhideWhenUsed/>
    <w:rsid w:val="007C1704"/>
    <w:rPr>
      <w:color w:val="0000FF"/>
      <w:u w:val="single"/>
    </w:rPr>
  </w:style>
  <w:style w:type="character" w:customStyle="1" w:styleId="10">
    <w:name w:val="标题 1 字符"/>
    <w:basedOn w:val="a0"/>
    <w:link w:val="1"/>
    <w:uiPriority w:val="9"/>
    <w:rsid w:val="004B0B4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0570">
      <w:bodyDiv w:val="1"/>
      <w:marLeft w:val="0"/>
      <w:marRight w:val="0"/>
      <w:marTop w:val="0"/>
      <w:marBottom w:val="0"/>
      <w:divBdr>
        <w:top w:val="none" w:sz="0" w:space="0" w:color="auto"/>
        <w:left w:val="none" w:sz="0" w:space="0" w:color="auto"/>
        <w:bottom w:val="none" w:sz="0" w:space="0" w:color="auto"/>
        <w:right w:val="none" w:sz="0" w:space="0" w:color="auto"/>
      </w:divBdr>
    </w:div>
    <w:div w:id="1370840733">
      <w:bodyDiv w:val="1"/>
      <w:marLeft w:val="0"/>
      <w:marRight w:val="0"/>
      <w:marTop w:val="0"/>
      <w:marBottom w:val="0"/>
      <w:divBdr>
        <w:top w:val="none" w:sz="0" w:space="0" w:color="auto"/>
        <w:left w:val="none" w:sz="0" w:space="0" w:color="auto"/>
        <w:bottom w:val="none" w:sz="0" w:space="0" w:color="auto"/>
        <w:right w:val="none" w:sz="0" w:space="0" w:color="auto"/>
      </w:divBdr>
    </w:div>
    <w:div w:id="13974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pdm.org/gyrs/787.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pdm.org/gyrs/787.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振亚 郭</dc:creator>
  <cp:keywords/>
  <dc:description/>
  <cp:lastModifiedBy>振亚 郭</cp:lastModifiedBy>
  <cp:revision>5</cp:revision>
  <dcterms:created xsi:type="dcterms:W3CDTF">2019-03-25T06:35:00Z</dcterms:created>
  <dcterms:modified xsi:type="dcterms:W3CDTF">2019-03-25T06:40:00Z</dcterms:modified>
</cp:coreProperties>
</file>