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9" w:rsidRPr="00C81919" w:rsidRDefault="00C81919" w:rsidP="00DA187F">
      <w:pPr>
        <w:spacing w:before="55"/>
        <w:ind w:right="-58" w:firstLineChars="300" w:firstLine="762"/>
        <w:jc w:val="center"/>
        <w:rPr>
          <w:rFonts w:ascii="宋体" w:eastAsia="宋体" w:hAnsi="宋体" w:cs="宋体"/>
          <w:sz w:val="24"/>
          <w:szCs w:val="28"/>
        </w:rPr>
      </w:pPr>
      <w:r>
        <w:rPr>
          <w:rFonts w:ascii="宋体" w:eastAsia="宋体" w:hAnsi="宋体" w:cs="宋体"/>
          <w:color w:val="231F20"/>
          <w:spacing w:val="7"/>
          <w:sz w:val="24"/>
          <w:szCs w:val="28"/>
        </w:rPr>
        <w:t>山东管理学院大学生创新创业实践</w:t>
      </w:r>
      <w:r>
        <w:rPr>
          <w:rFonts w:ascii="宋体" w:eastAsia="宋体" w:hAnsi="宋体" w:cs="宋体" w:hint="eastAsia"/>
          <w:color w:val="231F20"/>
          <w:spacing w:val="7"/>
          <w:sz w:val="24"/>
          <w:szCs w:val="28"/>
        </w:rPr>
        <w:t>（</w:t>
      </w:r>
      <w:r>
        <w:rPr>
          <w:rFonts w:ascii="宋体" w:eastAsia="宋体" w:hAnsi="宋体" w:cs="宋体"/>
          <w:color w:val="231F20"/>
          <w:spacing w:val="7"/>
          <w:sz w:val="24"/>
          <w:szCs w:val="28"/>
        </w:rPr>
        <w:t>职业能力拓展</w:t>
      </w:r>
      <w:r>
        <w:rPr>
          <w:rFonts w:ascii="宋体" w:eastAsia="宋体" w:hAnsi="宋体" w:cs="宋体" w:hint="eastAsia"/>
          <w:color w:val="231F20"/>
          <w:spacing w:val="7"/>
          <w:sz w:val="24"/>
          <w:szCs w:val="28"/>
        </w:rPr>
        <w:t>）学</w:t>
      </w:r>
      <w:r>
        <w:rPr>
          <w:rFonts w:ascii="宋体" w:eastAsia="宋体" w:hAnsi="宋体" w:cs="宋体"/>
          <w:color w:val="231F20"/>
          <w:spacing w:val="7"/>
          <w:sz w:val="24"/>
          <w:szCs w:val="28"/>
        </w:rPr>
        <w:t>分认定</w:t>
      </w:r>
      <w:r>
        <w:rPr>
          <w:rFonts w:ascii="宋体" w:eastAsia="宋体" w:hAnsi="宋体" w:cs="宋体" w:hint="eastAsia"/>
          <w:color w:val="231F20"/>
          <w:spacing w:val="7"/>
          <w:sz w:val="24"/>
          <w:szCs w:val="28"/>
        </w:rPr>
        <w:t>标准</w:t>
      </w:r>
    </w:p>
    <w:tbl>
      <w:tblPr>
        <w:tblStyle w:val="TableNormal"/>
        <w:tblW w:w="0" w:type="auto"/>
        <w:jc w:val="center"/>
        <w:tblInd w:w="113" w:type="dxa"/>
        <w:tblLayout w:type="fixed"/>
        <w:tblLook w:val="01E0"/>
      </w:tblPr>
      <w:tblGrid>
        <w:gridCol w:w="687"/>
        <w:gridCol w:w="2509"/>
        <w:gridCol w:w="2034"/>
        <w:gridCol w:w="725"/>
        <w:gridCol w:w="787"/>
        <w:gridCol w:w="2886"/>
      </w:tblGrid>
      <w:tr w:rsidR="00C81919" w:rsidTr="00C81919">
        <w:trPr>
          <w:trHeight w:hRule="exact" w:val="603"/>
          <w:jc w:val="center"/>
        </w:trPr>
        <w:tc>
          <w:tcPr>
            <w:tcW w:w="687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C81919" w:rsidRDefault="00C81919" w:rsidP="00370C38">
            <w:pPr>
              <w:pStyle w:val="TableParagraph"/>
              <w:spacing w:before="105"/>
              <w:ind w:left="11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项目</w:t>
            </w:r>
          </w:p>
        </w:tc>
        <w:tc>
          <w:tcPr>
            <w:tcW w:w="4543" w:type="dxa"/>
            <w:gridSpan w:val="2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81919" w:rsidRDefault="00C81919" w:rsidP="00370C38">
            <w:pPr>
              <w:pStyle w:val="TableParagraph"/>
              <w:spacing w:before="10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内容及等级</w:t>
            </w:r>
          </w:p>
        </w:tc>
        <w:tc>
          <w:tcPr>
            <w:tcW w:w="725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81919" w:rsidRDefault="00C81919" w:rsidP="00370C38">
            <w:pPr>
              <w:pStyle w:val="TableParagraph"/>
              <w:spacing w:before="105"/>
              <w:ind w:right="137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学分</w:t>
            </w:r>
          </w:p>
        </w:tc>
        <w:tc>
          <w:tcPr>
            <w:tcW w:w="78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81919" w:rsidRDefault="00C81919" w:rsidP="00370C38">
            <w:pPr>
              <w:pStyle w:val="TableParagraph"/>
              <w:spacing w:line="233" w:lineRule="exact"/>
              <w:ind w:left="1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适用</w:t>
            </w:r>
          </w:p>
          <w:p w:rsidR="00C81919" w:rsidRDefault="00C81919" w:rsidP="00370C38">
            <w:pPr>
              <w:pStyle w:val="TableParagraph"/>
              <w:spacing w:before="32"/>
              <w:ind w:left="1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范围</w:t>
            </w:r>
          </w:p>
        </w:tc>
        <w:tc>
          <w:tcPr>
            <w:tcW w:w="288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>
            <w:pPr>
              <w:pStyle w:val="TableParagraph"/>
              <w:spacing w:before="105"/>
              <w:ind w:lef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备注</w:t>
            </w:r>
          </w:p>
        </w:tc>
      </w:tr>
      <w:tr w:rsidR="00C81919" w:rsidTr="00C81919">
        <w:trPr>
          <w:trHeight w:hRule="exact" w:val="803"/>
          <w:jc w:val="center"/>
        </w:trPr>
        <w:tc>
          <w:tcPr>
            <w:tcW w:w="687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line="280" w:lineRule="exact"/>
              <w:ind w:right="1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学科 竞赛</w:t>
            </w:r>
          </w:p>
        </w:tc>
        <w:tc>
          <w:tcPr>
            <w:tcW w:w="250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国家级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特等奖、一等奖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8</w:t>
            </w:r>
          </w:p>
        </w:tc>
        <w:tc>
          <w:tcPr>
            <w:tcW w:w="78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</w:rPr>
            </w:pPr>
          </w:p>
          <w:p w:rsidR="00C81919" w:rsidRDefault="00C81919" w:rsidP="00370C38">
            <w:pPr>
              <w:pStyle w:val="TableParagraph"/>
              <w:spacing w:before="1"/>
              <w:rPr>
                <w:rFonts w:ascii="宋体" w:eastAsia="宋体" w:hAnsi="宋体" w:cs="宋体"/>
                <w:sz w:val="30"/>
                <w:szCs w:val="30"/>
              </w:rPr>
            </w:pPr>
          </w:p>
          <w:p w:rsidR="00C81919" w:rsidRDefault="00C81919" w:rsidP="00370C38">
            <w:pPr>
              <w:pStyle w:val="TableParagraph"/>
              <w:spacing w:line="468" w:lineRule="auto"/>
              <w:ind w:left="171" w:right="1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本科 专科</w:t>
            </w:r>
          </w:p>
        </w:tc>
        <w:tc>
          <w:tcPr>
            <w:tcW w:w="288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C81919" w:rsidRDefault="00C81919" w:rsidP="00370C38">
            <w:pPr>
              <w:pStyle w:val="TableParagraph"/>
              <w:spacing w:before="2"/>
              <w:rPr>
                <w:rFonts w:ascii="宋体" w:eastAsia="宋体" w:hAnsi="宋体" w:cs="宋体"/>
                <w:sz w:val="29"/>
                <w:szCs w:val="29"/>
                <w:lang w:eastAsia="zh-CN"/>
              </w:rPr>
            </w:pPr>
          </w:p>
          <w:p w:rsidR="00C81919" w:rsidRDefault="00C81919" w:rsidP="00370C38">
            <w:pPr>
              <w:pStyle w:val="TableParagraph"/>
              <w:spacing w:line="280" w:lineRule="exact"/>
              <w:ind w:left="105" w:right="-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1.</w:t>
            </w:r>
            <w:r>
              <w:rPr>
                <w:rFonts w:ascii="宋体" w:eastAsia="宋体" w:hAnsi="宋体" w:cs="宋体"/>
                <w:color w:val="231F20"/>
                <w:spacing w:val="-6"/>
                <w:lang w:eastAsia="zh-CN"/>
              </w:rPr>
              <w:t>团队参赛（2人及以上），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 xml:space="preserve"> 所有成员学分减半。</w:t>
            </w:r>
          </w:p>
          <w:p w:rsidR="00C81919" w:rsidRDefault="00C81919" w:rsidP="00370C38">
            <w:pPr>
              <w:pStyle w:val="TableParagraph"/>
              <w:spacing w:line="280" w:lineRule="exact"/>
              <w:ind w:left="105" w:right="1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2.常规竞赛项目按学校公 布的竞赛名录认定；非常规 竞赛项目，由主办单位或组 织单位向校主管部门申请认 定。</w:t>
            </w:r>
          </w:p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  <w:rPr>
                <w:lang w:eastAsia="zh-CN"/>
              </w:rPr>
            </w:pPr>
          </w:p>
        </w:tc>
        <w:tc>
          <w:tcPr>
            <w:tcW w:w="2509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  <w:rPr>
                <w:lang w:eastAsia="zh-CN"/>
              </w:rPr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二等奖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三等奖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81919" w:rsidRDefault="00C81919" w:rsidP="00C81919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省部级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ind w:left="19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特等奖、一等奖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二等奖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三等奖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AE359F" w:rsidP="00C81919">
            <w:pPr>
              <w:pStyle w:val="TableParagraph"/>
              <w:spacing w:before="2"/>
              <w:ind w:right="19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int="eastAsia"/>
                <w:color w:val="231F20"/>
                <w:lang w:eastAsia="zh-CN"/>
              </w:rPr>
              <w:t xml:space="preserve"> </w:t>
            </w:r>
            <w:r w:rsidR="00C81919">
              <w:rPr>
                <w:rFonts w:ascii="宋体"/>
                <w:color w:val="231F20"/>
              </w:rPr>
              <w:t>2.5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C81919" w:rsidRDefault="00C81919" w:rsidP="00C81919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校级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ind w:left="19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特等奖、一等奖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二等奖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AE359F" w:rsidP="00C81919">
            <w:pPr>
              <w:pStyle w:val="TableParagraph"/>
              <w:spacing w:before="2"/>
              <w:ind w:right="19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int="eastAsia"/>
                <w:color w:val="231F20"/>
                <w:lang w:eastAsia="zh-CN"/>
              </w:rPr>
              <w:t xml:space="preserve"> </w:t>
            </w:r>
            <w:r w:rsidR="00C81919">
              <w:rPr>
                <w:rFonts w:ascii="宋体"/>
                <w:color w:val="231F20"/>
              </w:rPr>
              <w:t>1.5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三等奖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86"/>
              <w:ind w:left="70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院（部）级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ind w:left="19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特等奖、一等奖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366"/>
          <w:jc w:val="center"/>
        </w:trPr>
        <w:tc>
          <w:tcPr>
            <w:tcW w:w="687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"/>
              <w:ind w:left="6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二等奖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AE359F" w:rsidP="00AE359F">
            <w:pPr>
              <w:pStyle w:val="TableParagraph"/>
              <w:spacing w:before="2"/>
              <w:ind w:right="19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hint="eastAsia"/>
                <w:color w:val="231F20"/>
                <w:lang w:eastAsia="zh-CN"/>
              </w:rPr>
              <w:t xml:space="preserve"> </w:t>
            </w:r>
            <w:r w:rsidR="00C81919">
              <w:rPr>
                <w:rFonts w:ascii="宋体"/>
                <w:color w:val="231F20"/>
              </w:rPr>
              <w:t>0.5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478"/>
          <w:jc w:val="center"/>
        </w:trPr>
        <w:tc>
          <w:tcPr>
            <w:tcW w:w="687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专利</w:t>
            </w:r>
          </w:p>
        </w:tc>
        <w:tc>
          <w:tcPr>
            <w:tcW w:w="250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C81919" w:rsidRDefault="00C81919" w:rsidP="00C81919">
            <w:pPr>
              <w:pStyle w:val="TableParagraph"/>
              <w:spacing w:line="280" w:lineRule="exact"/>
              <w:ind w:left="592" w:right="59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申请一项专利 并取得专利号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5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发明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5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>
            <w:pPr>
              <w:pStyle w:val="TableParagraph"/>
              <w:spacing w:before="2"/>
              <w:rPr>
                <w:rFonts w:ascii="宋体" w:eastAsia="宋体" w:hAnsi="宋体" w:cs="宋体"/>
                <w:lang w:eastAsia="zh-CN"/>
              </w:rPr>
            </w:pPr>
          </w:p>
          <w:p w:rsidR="00C81919" w:rsidRDefault="00C81919" w:rsidP="00370C38">
            <w:pPr>
              <w:pStyle w:val="TableParagraph"/>
              <w:spacing w:line="280" w:lineRule="exact"/>
              <w:ind w:left="105" w:right="13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spacing w:val="-13"/>
                <w:lang w:eastAsia="zh-CN"/>
              </w:rPr>
              <w:t>适用于主要完成人（1</w:t>
            </w:r>
            <w:r>
              <w:rPr>
                <w:rFonts w:ascii="宋体" w:eastAsia="宋体" w:hAnsi="宋体" w:cs="宋体"/>
                <w:color w:val="231F20"/>
                <w:spacing w:val="-14"/>
                <w:lang w:eastAsia="zh-CN"/>
              </w:rPr>
              <w:t xml:space="preserve">人）， </w:t>
            </w:r>
            <w:r>
              <w:rPr>
                <w:rFonts w:ascii="宋体" w:eastAsia="宋体" w:hAnsi="宋体" w:cs="宋体"/>
                <w:color w:val="231F20"/>
                <w:spacing w:val="-13"/>
                <w:lang w:eastAsia="zh-CN"/>
              </w:rPr>
              <w:t>其他合作者（不多于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-14"/>
                <w:lang w:eastAsia="zh-CN"/>
              </w:rPr>
              <w:t>人）减半。</w:t>
            </w:r>
          </w:p>
        </w:tc>
      </w:tr>
      <w:tr w:rsidR="00C81919" w:rsidTr="00C81919">
        <w:trPr>
          <w:trHeight w:hRule="exact" w:val="478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  <w:rPr>
                <w:lang w:eastAsia="zh-CN"/>
              </w:rPr>
            </w:pPr>
          </w:p>
        </w:tc>
        <w:tc>
          <w:tcPr>
            <w:tcW w:w="2509" w:type="dxa"/>
            <w:vMerge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  <w:rPr>
                <w:lang w:eastAsia="zh-CN"/>
              </w:rPr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58"/>
              <w:ind w:left="5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实用新型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5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478"/>
          <w:jc w:val="center"/>
        </w:trPr>
        <w:tc>
          <w:tcPr>
            <w:tcW w:w="687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58"/>
              <w:ind w:left="5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外观设计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5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621"/>
          <w:jc w:val="center"/>
        </w:trPr>
        <w:tc>
          <w:tcPr>
            <w:tcW w:w="687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79" w:line="280" w:lineRule="exact"/>
              <w:ind w:right="1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论文 专著</w:t>
            </w:r>
          </w:p>
        </w:tc>
        <w:tc>
          <w:tcPr>
            <w:tcW w:w="2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23" w:line="280" w:lineRule="exact"/>
              <w:ind w:left="435" w:right="361" w:hanging="3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1. SCI、SSCI、EI或 ISTP收录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30"/>
              <w:ind w:left="6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41"/>
              </w:rPr>
              <w:t>1～</w:t>
            </w:r>
            <w:r w:rsidR="00AE359F">
              <w:rPr>
                <w:rFonts w:ascii="宋体" w:eastAsia="宋体" w:hAnsi="宋体" w:cs="宋体" w:hint="eastAsia"/>
                <w:color w:val="231F20"/>
                <w:spacing w:val="41"/>
                <w:lang w:eastAsia="zh-CN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41"/>
              </w:rPr>
              <w:t>名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3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C81919" w:rsidRDefault="00C81919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C81919" w:rsidRDefault="00C81919" w:rsidP="00370C38">
            <w:pPr>
              <w:pStyle w:val="TableParagraph"/>
              <w:spacing w:before="179" w:line="280" w:lineRule="exact"/>
              <w:ind w:left="105" w:right="1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集体作者，按作者排名等差 递减0.5学分。</w:t>
            </w:r>
          </w:p>
        </w:tc>
      </w:tr>
      <w:tr w:rsidR="00C81919" w:rsidTr="00C81919">
        <w:trPr>
          <w:trHeight w:hRule="exact" w:val="317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  <w:rPr>
                <w:lang w:eastAsia="zh-CN"/>
              </w:rPr>
            </w:pPr>
          </w:p>
        </w:tc>
        <w:tc>
          <w:tcPr>
            <w:tcW w:w="2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line="266" w:lineRule="exact"/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2. 中文核心期刊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line="266" w:lineRule="exact"/>
              <w:ind w:left="6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41"/>
              </w:rPr>
              <w:t>1～4名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line="266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595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0" w:line="280" w:lineRule="exact"/>
              <w:ind w:left="435" w:right="526" w:hanging="33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3. 正式出版刊物、 会议论文及著作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17"/>
              <w:ind w:left="6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41"/>
              </w:rPr>
              <w:t>1～3名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1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553"/>
          <w:jc w:val="center"/>
        </w:trPr>
        <w:tc>
          <w:tcPr>
            <w:tcW w:w="687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25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96"/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-11"/>
              </w:rPr>
              <w:t>4.</w:t>
            </w:r>
            <w:r>
              <w:rPr>
                <w:rFonts w:ascii="宋体" w:eastAsia="宋体" w:hAnsi="宋体" w:cs="宋体"/>
                <w:color w:val="231F20"/>
                <w:spacing w:val="-22"/>
              </w:rPr>
              <w:t>非正式出版的优秀刊物</w:t>
            </w:r>
          </w:p>
        </w:tc>
        <w:tc>
          <w:tcPr>
            <w:tcW w:w="20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96"/>
              <w:ind w:left="6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41"/>
              </w:rPr>
              <w:t>1～2名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9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412"/>
          <w:jc w:val="center"/>
        </w:trPr>
        <w:tc>
          <w:tcPr>
            <w:tcW w:w="687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4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创业</w:t>
            </w:r>
          </w:p>
        </w:tc>
        <w:tc>
          <w:tcPr>
            <w:tcW w:w="45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6"/>
              <w:ind w:left="728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获得“高校毕业生自主创业证”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2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822"/>
          <w:jc w:val="center"/>
        </w:trPr>
        <w:tc>
          <w:tcPr>
            <w:tcW w:w="687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45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创办企业并获得营业执照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>
            <w:pPr>
              <w:pStyle w:val="TableParagraph"/>
              <w:spacing w:line="235" w:lineRule="exact"/>
              <w:ind w:left="2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适用于营业执照上的企业法</w:t>
            </w:r>
          </w:p>
          <w:p w:rsidR="00C81919" w:rsidRDefault="00C81919" w:rsidP="00370C38">
            <w:pPr>
              <w:pStyle w:val="TableParagraph"/>
              <w:spacing w:line="280" w:lineRule="exact"/>
              <w:ind w:left="2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定代表人，若有其他合作者</w:t>
            </w:r>
          </w:p>
          <w:p w:rsidR="00C81919" w:rsidRDefault="00C81919" w:rsidP="00370C38">
            <w:pPr>
              <w:pStyle w:val="TableParagraph"/>
              <w:spacing w:line="284" w:lineRule="exact"/>
              <w:ind w:left="-5" w:right="-7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（不多于3</w:t>
            </w:r>
            <w:r>
              <w:rPr>
                <w:rFonts w:ascii="宋体" w:eastAsia="宋体" w:hAnsi="宋体" w:cs="宋体"/>
                <w:color w:val="231F20"/>
                <w:spacing w:val="-22"/>
                <w:lang w:eastAsia="zh-CN"/>
              </w:rPr>
              <w:t>人），则每人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>1分。</w:t>
            </w:r>
          </w:p>
        </w:tc>
      </w:tr>
      <w:tr w:rsidR="00C81919" w:rsidTr="00C81919">
        <w:trPr>
          <w:trHeight w:hRule="exact" w:val="632"/>
          <w:jc w:val="center"/>
        </w:trPr>
        <w:tc>
          <w:tcPr>
            <w:tcW w:w="687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line="280" w:lineRule="exact"/>
              <w:ind w:right="1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专业 资格 等级 考试</w:t>
            </w:r>
          </w:p>
        </w:tc>
        <w:tc>
          <w:tcPr>
            <w:tcW w:w="45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取得初级证书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632"/>
          <w:jc w:val="center"/>
        </w:trPr>
        <w:tc>
          <w:tcPr>
            <w:tcW w:w="687" w:type="dxa"/>
            <w:vMerge/>
            <w:tcBorders>
              <w:left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45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取得中级证书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35"/>
              <w:ind w:right="19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1.5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632"/>
          <w:jc w:val="center"/>
        </w:trPr>
        <w:tc>
          <w:tcPr>
            <w:tcW w:w="687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jc w:val="center"/>
            </w:pPr>
          </w:p>
        </w:tc>
        <w:tc>
          <w:tcPr>
            <w:tcW w:w="454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取得高级证书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vMerge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C81919" w:rsidRDefault="00C81919" w:rsidP="00370C38"/>
        </w:tc>
      </w:tr>
      <w:tr w:rsidR="00C81919" w:rsidTr="00C81919">
        <w:trPr>
          <w:trHeight w:hRule="exact" w:val="959"/>
          <w:jc w:val="center"/>
        </w:trPr>
        <w:tc>
          <w:tcPr>
            <w:tcW w:w="687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spacing w:before="190" w:line="280" w:lineRule="exact"/>
              <w:ind w:right="11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参加 学术</w:t>
            </w:r>
          </w:p>
        </w:tc>
        <w:tc>
          <w:tcPr>
            <w:tcW w:w="4543" w:type="dxa"/>
            <w:gridSpan w:val="2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AE359F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参加学术报告</w:t>
            </w:r>
          </w:p>
        </w:tc>
        <w:tc>
          <w:tcPr>
            <w:tcW w:w="72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C81919" w:rsidRDefault="00C81919" w:rsidP="00C81919">
            <w:pPr>
              <w:pStyle w:val="TableParagraph"/>
              <w:spacing w:before="17" w:line="284" w:lineRule="exact"/>
              <w:ind w:left="194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0.1</w:t>
            </w:r>
          </w:p>
          <w:p w:rsidR="00C81919" w:rsidRDefault="00C81919" w:rsidP="00C81919">
            <w:pPr>
              <w:pStyle w:val="TableParagraph"/>
              <w:spacing w:before="29" w:line="280" w:lineRule="exact"/>
              <w:ind w:left="139" w:right="110" w:firstLine="2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27"/>
              </w:rPr>
              <w:t>分/</w:t>
            </w:r>
            <w:r>
              <w:rPr>
                <w:rFonts w:ascii="宋体" w:eastAsia="宋体" w:hAnsi="宋体" w:cs="宋体"/>
                <w:color w:val="231F20"/>
              </w:rPr>
              <w:t>学时</w:t>
            </w:r>
          </w:p>
        </w:tc>
        <w:tc>
          <w:tcPr>
            <w:tcW w:w="787" w:type="dxa"/>
            <w:vMerge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C81919" w:rsidRDefault="00C81919" w:rsidP="00370C38"/>
        </w:tc>
        <w:tc>
          <w:tcPr>
            <w:tcW w:w="288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C81919" w:rsidRDefault="00C81919" w:rsidP="00370C38"/>
        </w:tc>
      </w:tr>
    </w:tbl>
    <w:p w:rsidR="005C19C9" w:rsidRDefault="005C19C9"/>
    <w:sectPr w:rsidR="005C1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C9" w:rsidRDefault="005C19C9" w:rsidP="00C81919">
      <w:r>
        <w:separator/>
      </w:r>
    </w:p>
  </w:endnote>
  <w:endnote w:type="continuationSeparator" w:id="1">
    <w:p w:rsidR="005C19C9" w:rsidRDefault="005C19C9" w:rsidP="00C8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C9" w:rsidRDefault="005C19C9" w:rsidP="00C81919">
      <w:r>
        <w:separator/>
      </w:r>
    </w:p>
  </w:footnote>
  <w:footnote w:type="continuationSeparator" w:id="1">
    <w:p w:rsidR="005C19C9" w:rsidRDefault="005C19C9" w:rsidP="00C81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919"/>
    <w:rsid w:val="005C19C9"/>
    <w:rsid w:val="00AE359F"/>
    <w:rsid w:val="00C81919"/>
    <w:rsid w:val="00DA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91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8191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1919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>MS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2015-09-18T06:54:00Z</dcterms:created>
  <dcterms:modified xsi:type="dcterms:W3CDTF">2015-09-18T07:03:00Z</dcterms:modified>
</cp:coreProperties>
</file>