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70" w:rsidRDefault="00591F99" w:rsidP="00591F99">
      <w:pPr>
        <w:spacing w:line="360" w:lineRule="auto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noProof/>
          <w:sz w:val="32"/>
        </w:rPr>
        <w:drawing>
          <wp:inline distT="0" distB="0" distL="0" distR="0">
            <wp:extent cx="5274310" cy="1771650"/>
            <wp:effectExtent l="19050" t="0" r="2540" b="0"/>
            <wp:docPr id="3" name="图片 2" descr="QQ截图20150824235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8242350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99" w:rsidRPr="00591F99" w:rsidRDefault="00591F99" w:rsidP="00591F99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  <w:r w:rsidRPr="00591F99">
        <w:rPr>
          <w:rFonts w:ascii="黑体" w:eastAsia="黑体" w:hAnsi="黑体" w:hint="eastAsia"/>
          <w:b/>
          <w:sz w:val="72"/>
          <w:szCs w:val="72"/>
        </w:rPr>
        <w:t>实验（训）教学大纲</w:t>
      </w:r>
    </w:p>
    <w:p w:rsidR="00591F99" w:rsidRPr="00591F99" w:rsidRDefault="00591F99" w:rsidP="00591F99">
      <w:pPr>
        <w:spacing w:line="360" w:lineRule="auto"/>
        <w:jc w:val="center"/>
        <w:rPr>
          <w:rFonts w:ascii="仿宋_GB2312" w:eastAsia="仿宋_GB2312" w:hAnsi="宋体"/>
          <w:sz w:val="32"/>
        </w:rPr>
      </w:pPr>
    </w:p>
    <w:p w:rsidR="00983B70" w:rsidRDefault="00983B70" w:rsidP="00983B70">
      <w:pPr>
        <w:spacing w:line="360" w:lineRule="auto"/>
        <w:rPr>
          <w:rFonts w:eastAsia="华文行楷"/>
          <w:sz w:val="72"/>
        </w:rPr>
      </w:pPr>
    </w:p>
    <w:p w:rsidR="00591F99" w:rsidRDefault="00591F99" w:rsidP="00591F99">
      <w:pPr>
        <w:spacing w:line="360" w:lineRule="auto"/>
        <w:jc w:val="center"/>
        <w:rPr>
          <w:b/>
          <w:sz w:val="28"/>
        </w:rPr>
      </w:pPr>
      <w:r w:rsidRPr="00591F99">
        <w:rPr>
          <w:rFonts w:hint="eastAsia"/>
          <w:b/>
          <w:sz w:val="28"/>
        </w:rPr>
        <w:t>课程代码</w:t>
      </w:r>
      <w:r>
        <w:rPr>
          <w:rFonts w:hint="eastAsia"/>
          <w:b/>
          <w:sz w:val="28"/>
        </w:rPr>
        <w:t xml:space="preserve">   </w:t>
      </w:r>
      <w:r w:rsidRPr="00591F99">
        <w:rPr>
          <w:rFonts w:hint="eastAsia"/>
          <w:b/>
          <w:sz w:val="28"/>
        </w:rPr>
        <w:t>：＿＿＿＿＿＿＿</w:t>
      </w:r>
    </w:p>
    <w:p w:rsidR="00591F99" w:rsidRDefault="00983B70" w:rsidP="00591F99">
      <w:pPr>
        <w:spacing w:line="360" w:lineRule="auto"/>
        <w:jc w:val="center"/>
        <w:rPr>
          <w:b/>
          <w:sz w:val="28"/>
        </w:rPr>
      </w:pPr>
      <w:r w:rsidRPr="009F00FB">
        <w:rPr>
          <w:rFonts w:hint="eastAsia"/>
          <w:b/>
          <w:sz w:val="28"/>
        </w:rPr>
        <w:t>课程名称</w:t>
      </w:r>
      <w:r w:rsidR="00591F99">
        <w:rPr>
          <w:rFonts w:hint="eastAsia"/>
          <w:b/>
          <w:sz w:val="28"/>
        </w:rPr>
        <w:t xml:space="preserve">  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983B70" w:rsidRPr="009F00FB" w:rsidRDefault="00983B70" w:rsidP="00591F99">
      <w:pPr>
        <w:spacing w:line="360" w:lineRule="auto"/>
        <w:jc w:val="center"/>
        <w:rPr>
          <w:b/>
          <w:sz w:val="28"/>
        </w:rPr>
      </w:pPr>
      <w:r w:rsidRPr="009F00FB">
        <w:rPr>
          <w:rFonts w:hint="eastAsia"/>
          <w:b/>
          <w:sz w:val="28"/>
        </w:rPr>
        <w:t>开课实验室</w:t>
      </w:r>
      <w:r w:rsidR="00591F99">
        <w:rPr>
          <w:rFonts w:hint="eastAsia"/>
          <w:b/>
          <w:sz w:val="28"/>
        </w:rPr>
        <w:t xml:space="preserve">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983B70" w:rsidRPr="009F00FB" w:rsidRDefault="00983B70" w:rsidP="00591F99">
      <w:pPr>
        <w:spacing w:line="360" w:lineRule="auto"/>
        <w:jc w:val="center"/>
        <w:rPr>
          <w:b/>
          <w:sz w:val="28"/>
        </w:rPr>
      </w:pPr>
      <w:r w:rsidRPr="009F00FB">
        <w:rPr>
          <w:rFonts w:hint="eastAsia"/>
          <w:b/>
          <w:sz w:val="28"/>
        </w:rPr>
        <w:t>制</w:t>
      </w:r>
      <w:r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定</w:t>
      </w:r>
      <w:r>
        <w:rPr>
          <w:rFonts w:hint="eastAsia"/>
          <w:b/>
          <w:sz w:val="28"/>
        </w:rPr>
        <w:t xml:space="preserve"> </w:t>
      </w:r>
      <w:r w:rsidRPr="009F00FB">
        <w:rPr>
          <w:rFonts w:hint="eastAsia"/>
          <w:b/>
          <w:sz w:val="28"/>
        </w:rPr>
        <w:t>人</w:t>
      </w:r>
      <w:r w:rsidR="00591F99"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983B70" w:rsidRPr="00591F99" w:rsidRDefault="00983B70" w:rsidP="00591F99">
      <w:pPr>
        <w:spacing w:line="360" w:lineRule="auto"/>
        <w:jc w:val="center"/>
        <w:rPr>
          <w:b/>
          <w:sz w:val="28"/>
        </w:rPr>
      </w:pPr>
      <w:r w:rsidRPr="009F00FB">
        <w:rPr>
          <w:rFonts w:hint="eastAsia"/>
          <w:b/>
          <w:sz w:val="28"/>
        </w:rPr>
        <w:t>审</w:t>
      </w:r>
      <w:r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定</w:t>
      </w:r>
      <w:r>
        <w:rPr>
          <w:rFonts w:hint="eastAsia"/>
          <w:b/>
          <w:sz w:val="28"/>
        </w:rPr>
        <w:t xml:space="preserve"> </w:t>
      </w:r>
      <w:r w:rsidRPr="009F00FB">
        <w:rPr>
          <w:rFonts w:hint="eastAsia"/>
          <w:b/>
          <w:sz w:val="28"/>
        </w:rPr>
        <w:t>人</w:t>
      </w:r>
      <w:r w:rsidR="00591F99">
        <w:rPr>
          <w:rFonts w:hint="eastAsia"/>
          <w:b/>
          <w:sz w:val="28"/>
        </w:rPr>
        <w:t xml:space="preserve">  </w:t>
      </w:r>
      <w:r w:rsidRPr="009F00FB">
        <w:rPr>
          <w:rFonts w:hint="eastAsia"/>
          <w:b/>
          <w:sz w:val="28"/>
        </w:rPr>
        <w:t>：</w:t>
      </w:r>
      <w:r w:rsidR="00591F99" w:rsidRPr="00591F99">
        <w:rPr>
          <w:rFonts w:hint="eastAsia"/>
          <w:b/>
          <w:sz w:val="28"/>
        </w:rPr>
        <w:t>＿＿＿＿＿＿＿</w:t>
      </w:r>
    </w:p>
    <w:p w:rsidR="00591F99" w:rsidRDefault="00591F99" w:rsidP="00591F9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 xml:space="preserve">                </w:t>
      </w:r>
      <w:r w:rsidR="00983B70" w:rsidRPr="009F00FB">
        <w:rPr>
          <w:rFonts w:hint="eastAsia"/>
          <w:b/>
          <w:sz w:val="28"/>
        </w:rPr>
        <w:t>制订日期</w:t>
      </w:r>
      <w:r>
        <w:rPr>
          <w:rFonts w:hint="eastAsia"/>
          <w:b/>
          <w:sz w:val="28"/>
        </w:rPr>
        <w:t xml:space="preserve">   </w:t>
      </w:r>
      <w:r w:rsidR="00983B70" w:rsidRPr="009F00FB">
        <w:rPr>
          <w:rFonts w:hint="eastAsia"/>
          <w:b/>
          <w:sz w:val="28"/>
        </w:rPr>
        <w:t>：</w:t>
      </w:r>
      <w:r w:rsidRPr="00591F99">
        <w:rPr>
          <w:rFonts w:hint="eastAsia"/>
          <w:b/>
          <w:sz w:val="28"/>
        </w:rPr>
        <w:t>＿＿＿＿＿＿＿</w:t>
      </w:r>
      <w:r w:rsidR="00983B70">
        <w:rPr>
          <w:rFonts w:hint="eastAsia"/>
          <w:b/>
          <w:sz w:val="28"/>
        </w:rPr>
        <w:t xml:space="preserve">    </w:t>
      </w:r>
    </w:p>
    <w:p w:rsidR="00591F99" w:rsidRDefault="00591F99" w:rsidP="00591F99">
      <w:pPr>
        <w:spacing w:line="360" w:lineRule="auto"/>
        <w:jc w:val="center"/>
        <w:rPr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b/>
          <w:sz w:val="28"/>
        </w:rPr>
      </w:pPr>
    </w:p>
    <w:p w:rsidR="00591F99" w:rsidRDefault="00591F99" w:rsidP="00591F99">
      <w:pPr>
        <w:spacing w:line="360" w:lineRule="auto"/>
        <w:jc w:val="center"/>
        <w:rPr>
          <w:b/>
          <w:sz w:val="28"/>
        </w:rPr>
      </w:pPr>
    </w:p>
    <w:p w:rsidR="00591F99" w:rsidRPr="00F01463" w:rsidRDefault="00F01463" w:rsidP="00591F99">
      <w:pPr>
        <w:spacing w:line="360" w:lineRule="auto"/>
        <w:jc w:val="center"/>
        <w:rPr>
          <w:sz w:val="28"/>
        </w:rPr>
      </w:pPr>
      <w:r w:rsidRPr="00F01463">
        <w:rPr>
          <w:rFonts w:hint="eastAsia"/>
          <w:sz w:val="28"/>
        </w:rPr>
        <w:t>XXXX</w:t>
      </w:r>
      <w:r w:rsidRPr="00F01463">
        <w:rPr>
          <w:rFonts w:hint="eastAsia"/>
          <w:sz w:val="28"/>
        </w:rPr>
        <w:t>学院（中心）</w:t>
      </w:r>
    </w:p>
    <w:p w:rsidR="00983B70" w:rsidRPr="00F01463" w:rsidRDefault="00983B70" w:rsidP="00591F99">
      <w:pPr>
        <w:spacing w:line="360" w:lineRule="auto"/>
        <w:jc w:val="center"/>
        <w:rPr>
          <w:sz w:val="28"/>
        </w:rPr>
      </w:pPr>
      <w:r w:rsidRPr="00F01463">
        <w:rPr>
          <w:rFonts w:hint="eastAsia"/>
          <w:sz w:val="28"/>
        </w:rPr>
        <w:t xml:space="preserve"> </w:t>
      </w:r>
      <w:r w:rsidRPr="00F01463">
        <w:rPr>
          <w:rFonts w:hint="eastAsia"/>
          <w:sz w:val="28"/>
        </w:rPr>
        <w:t>年</w:t>
      </w:r>
      <w:r w:rsidRPr="00F01463">
        <w:rPr>
          <w:rFonts w:hint="eastAsia"/>
          <w:sz w:val="28"/>
        </w:rPr>
        <w:t xml:space="preserve">    </w:t>
      </w:r>
      <w:r w:rsidRPr="00F01463">
        <w:rPr>
          <w:rFonts w:hint="eastAsia"/>
          <w:sz w:val="28"/>
        </w:rPr>
        <w:t>月</w:t>
      </w:r>
      <w:r w:rsidRPr="00F01463">
        <w:rPr>
          <w:rFonts w:hint="eastAsia"/>
          <w:sz w:val="28"/>
        </w:rPr>
        <w:t xml:space="preserve">    </w:t>
      </w:r>
      <w:r w:rsidRPr="00F01463">
        <w:rPr>
          <w:rFonts w:hint="eastAsia"/>
          <w:sz w:val="28"/>
        </w:rPr>
        <w:t>日</w:t>
      </w:r>
    </w:p>
    <w:p w:rsidR="00983B70" w:rsidRDefault="00983B70" w:rsidP="00983B70">
      <w:pPr>
        <w:tabs>
          <w:tab w:val="left" w:pos="7246"/>
        </w:tabs>
        <w:spacing w:line="360" w:lineRule="auto"/>
        <w:rPr>
          <w:b/>
          <w:sz w:val="28"/>
        </w:rPr>
      </w:pPr>
    </w:p>
    <w:p w:rsidR="00F01463" w:rsidRDefault="00F01463" w:rsidP="00F01463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一、实验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教学目的与要求：（约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汉字）</w:t>
      </w:r>
    </w:p>
    <w:p w:rsidR="00F01463" w:rsidRDefault="00F01463" w:rsidP="00F0146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通过本实验(训)，应使学生掌握各种电量及非电量的测量原理及基本测量方法，同时了解计算机检测系统的组成及对所测量数据的处理方法。</w:t>
      </w:r>
    </w:p>
    <w:p w:rsidR="00983B70" w:rsidRDefault="00F01463" w:rsidP="00F01463">
      <w:pPr>
        <w:tabs>
          <w:tab w:val="left" w:pos="7246"/>
        </w:tabs>
        <w:spacing w:line="360" w:lineRule="auto"/>
        <w:rPr>
          <w:b/>
          <w:sz w:val="28"/>
        </w:rPr>
      </w:pPr>
      <w:r>
        <w:rPr>
          <w:rFonts w:ascii="宋体" w:hAnsi="宋体" w:hint="eastAsia"/>
          <w:sz w:val="24"/>
        </w:rPr>
        <w:t>该实验(训)主要为设计型实验(训)，要求学生自己设计实验(训)方案，自己动手组建检测模块，并设计人机交互界面及相关的数据处理算法，以增加对检测技术的感性认识</w:t>
      </w:r>
    </w:p>
    <w:p w:rsidR="00983B70" w:rsidRPr="009F00FB" w:rsidRDefault="00F01463" w:rsidP="00983B70">
      <w:pPr>
        <w:tabs>
          <w:tab w:val="left" w:pos="7246"/>
        </w:tabs>
        <w:spacing w:line="360" w:lineRule="auto"/>
        <w:rPr>
          <w:b/>
          <w:sz w:val="28"/>
        </w:rPr>
      </w:pPr>
      <w:r>
        <w:rPr>
          <w:rFonts w:hint="eastAsia"/>
          <w:sz w:val="24"/>
        </w:rPr>
        <w:t>二、实验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项目与主要内容：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7"/>
        <w:gridCol w:w="2001"/>
        <w:gridCol w:w="501"/>
        <w:gridCol w:w="4212"/>
        <w:gridCol w:w="770"/>
        <w:gridCol w:w="561"/>
      </w:tblGrid>
      <w:tr w:rsidR="00983B70" w:rsidTr="00563FBD">
        <w:trPr>
          <w:cantSplit/>
          <w:trHeight w:val="621"/>
          <w:jc w:val="center"/>
        </w:trPr>
        <w:tc>
          <w:tcPr>
            <w:tcW w:w="276" w:type="pct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8" w:type="pct"/>
            <w:gridSpan w:val="2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94" w:type="pct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2471" w:type="pct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实验类型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ind w:leftChars="-51" w:left="-69" w:hangingChars="16" w:hanging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每组人数</w:t>
            </w:r>
          </w:p>
        </w:tc>
      </w:tr>
      <w:tr w:rsidR="00983B70" w:rsidTr="00563FBD">
        <w:trPr>
          <w:cantSplit/>
          <w:trHeight w:val="2090"/>
          <w:jc w:val="center"/>
        </w:trPr>
        <w:tc>
          <w:tcPr>
            <w:tcW w:w="276" w:type="pct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78" w:type="pct"/>
            <w:gridSpan w:val="2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电量参数的测量</w:t>
            </w:r>
          </w:p>
        </w:tc>
        <w:tc>
          <w:tcPr>
            <w:tcW w:w="294" w:type="pct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471" w:type="pct"/>
            <w:vAlign w:val="center"/>
          </w:tcPr>
          <w:p w:rsidR="00983B70" w:rsidRPr="009D1F45" w:rsidRDefault="00983B70" w:rsidP="00252F75">
            <w:pPr>
              <w:pStyle w:val="a5"/>
              <w:spacing w:after="0" w:line="360" w:lineRule="auto"/>
              <w:rPr>
                <w:kern w:val="2"/>
                <w:sz w:val="21"/>
              </w:rPr>
            </w:pPr>
            <w:r w:rsidRPr="009D1F45">
              <w:rPr>
                <w:rFonts w:hint="eastAsia"/>
                <w:kern w:val="2"/>
                <w:sz w:val="21"/>
              </w:rPr>
              <w:t>三相电流、三相电压的测量；有功功率、无功功率、功率因数的测量；电度数的测量；隔离开关、继电器触点状态的测量；界面的设计；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563FBD">
        <w:trPr>
          <w:cantSplit/>
          <w:trHeight w:val="1860"/>
          <w:jc w:val="center"/>
        </w:trPr>
        <w:tc>
          <w:tcPr>
            <w:tcW w:w="276" w:type="pct"/>
            <w:tcBorders>
              <w:lef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78" w:type="pct"/>
            <w:gridSpan w:val="2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非电量的测量（一）</w:t>
            </w:r>
          </w:p>
        </w:tc>
        <w:tc>
          <w:tcPr>
            <w:tcW w:w="294" w:type="pct"/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71" w:type="pct"/>
            <w:vAlign w:val="center"/>
          </w:tcPr>
          <w:p w:rsidR="00983B70" w:rsidRDefault="00983B70" w:rsidP="00252F75">
            <w:pPr>
              <w:spacing w:line="360" w:lineRule="auto"/>
            </w:pPr>
            <w:r>
              <w:rPr>
                <w:rFonts w:hint="eastAsia"/>
                <w:sz w:val="24"/>
              </w:rPr>
              <w:t>熟悉组态软件；温度的测量；湿度的测量；测量算法的设计</w:t>
            </w:r>
          </w:p>
        </w:tc>
        <w:tc>
          <w:tcPr>
            <w:tcW w:w="452" w:type="pct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330" w:type="pct"/>
            <w:tcBorders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563FBD">
        <w:trPr>
          <w:cantSplit/>
          <w:trHeight w:val="1580"/>
          <w:jc w:val="center"/>
        </w:trPr>
        <w:tc>
          <w:tcPr>
            <w:tcW w:w="28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34442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非电量的测量（二）</w:t>
            </w:r>
          </w:p>
        </w:tc>
        <w:tc>
          <w:tcPr>
            <w:tcW w:w="2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4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转速的测量；压力的测量；流量的测量；用组态软件设计采集与处理界面</w:t>
            </w:r>
          </w:p>
        </w:tc>
        <w:tc>
          <w:tcPr>
            <w:tcW w:w="45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设计</w:t>
            </w:r>
          </w:p>
        </w:tc>
        <w:tc>
          <w:tcPr>
            <w:tcW w:w="33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sz w:val="24"/>
              </w:rPr>
            </w:pPr>
          </w:p>
        </w:tc>
      </w:tr>
      <w:tr w:rsidR="00983B70" w:rsidTr="00563FBD">
        <w:trPr>
          <w:cantSplit/>
          <w:trHeight w:val="1398"/>
          <w:jc w:val="center"/>
        </w:trPr>
        <w:tc>
          <w:tcPr>
            <w:tcW w:w="28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3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83B70" w:rsidTr="00563FBD">
        <w:trPr>
          <w:cantSplit/>
          <w:trHeight w:val="1353"/>
          <w:jc w:val="center"/>
        </w:trPr>
        <w:tc>
          <w:tcPr>
            <w:tcW w:w="280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9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47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5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3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83B70" w:rsidRDefault="00983B70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563FBD" w:rsidRDefault="00563FBD" w:rsidP="00563FBD">
      <w:pPr>
        <w:pStyle w:val="a5"/>
        <w:spacing w:before="26"/>
        <w:ind w:left="1615" w:right="1169"/>
        <w:rPr>
          <w:rFonts w:hint="eastAsia"/>
          <w:color w:val="231F20"/>
        </w:rPr>
      </w:pPr>
      <w:bookmarkStart w:id="0" w:name="_GoBack"/>
      <w:bookmarkEnd w:id="0"/>
    </w:p>
    <w:p w:rsidR="00563FBD" w:rsidRDefault="00563FBD" w:rsidP="00563FBD">
      <w:pPr>
        <w:pStyle w:val="a5"/>
        <w:spacing w:before="26"/>
        <w:ind w:right="1169"/>
        <w:rPr>
          <w:rFonts w:hint="eastAsia"/>
          <w:color w:val="231F20"/>
        </w:rPr>
      </w:pPr>
      <w:r>
        <w:rPr>
          <w:color w:val="231F20"/>
        </w:rPr>
        <w:lastRenderedPageBreak/>
        <w:t>三、基本设备与器材配置</w:t>
      </w:r>
    </w:p>
    <w:p w:rsidR="00563FBD" w:rsidRPr="00563FBD" w:rsidRDefault="00563FBD" w:rsidP="00563FBD">
      <w:pPr>
        <w:pStyle w:val="a5"/>
        <w:spacing w:before="26"/>
        <w:ind w:right="1169"/>
      </w:pPr>
    </w:p>
    <w:tbl>
      <w:tblPr>
        <w:tblStyle w:val="TableNormal"/>
        <w:tblW w:w="5000" w:type="pct"/>
        <w:tblLook w:val="01E0"/>
      </w:tblPr>
      <w:tblGrid>
        <w:gridCol w:w="1924"/>
        <w:gridCol w:w="3425"/>
        <w:gridCol w:w="2965"/>
      </w:tblGrid>
      <w:tr w:rsidR="00563FBD" w:rsidTr="00563FBD">
        <w:trPr>
          <w:trHeight w:hRule="exact" w:val="569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103"/>
              <w:ind w:right="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序号</w:t>
            </w:r>
          </w:p>
        </w:tc>
        <w:tc>
          <w:tcPr>
            <w:tcW w:w="20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  <w:tc>
          <w:tcPr>
            <w:tcW w:w="178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522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80"/>
              <w:ind w:right="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1</w:t>
            </w:r>
          </w:p>
        </w:tc>
        <w:tc>
          <w:tcPr>
            <w:tcW w:w="20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  <w:tc>
          <w:tcPr>
            <w:tcW w:w="178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503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71"/>
              <w:ind w:right="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2</w:t>
            </w:r>
          </w:p>
        </w:tc>
        <w:tc>
          <w:tcPr>
            <w:tcW w:w="20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  <w:tc>
          <w:tcPr>
            <w:tcW w:w="178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527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83"/>
              <w:ind w:right="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3</w:t>
            </w:r>
          </w:p>
        </w:tc>
        <w:tc>
          <w:tcPr>
            <w:tcW w:w="20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  <w:tc>
          <w:tcPr>
            <w:tcW w:w="178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527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83"/>
              <w:ind w:right="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4</w:t>
            </w:r>
          </w:p>
        </w:tc>
        <w:tc>
          <w:tcPr>
            <w:tcW w:w="20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  <w:tc>
          <w:tcPr>
            <w:tcW w:w="178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527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83"/>
              <w:ind w:right="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5</w:t>
            </w:r>
          </w:p>
        </w:tc>
        <w:tc>
          <w:tcPr>
            <w:tcW w:w="20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  <w:tc>
          <w:tcPr>
            <w:tcW w:w="178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527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83"/>
              <w:ind w:right="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/>
                <w:color w:val="231F20"/>
              </w:rPr>
              <w:t>6</w:t>
            </w:r>
          </w:p>
        </w:tc>
        <w:tc>
          <w:tcPr>
            <w:tcW w:w="2060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  <w:tc>
          <w:tcPr>
            <w:tcW w:w="1782" w:type="pc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1045"/>
        </w:trPr>
        <w:tc>
          <w:tcPr>
            <w:tcW w:w="5000" w:type="pct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563FBD" w:rsidRDefault="00563FBD" w:rsidP="00370C38">
            <w:pPr>
              <w:pStyle w:val="TableParagraph"/>
              <w:spacing w:before="12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63FBD" w:rsidRDefault="00563FBD" w:rsidP="00344427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31F20"/>
                <w:sz w:val="24"/>
                <w:szCs w:val="24"/>
              </w:rPr>
              <w:t>四、实验(训)说明</w:t>
            </w:r>
          </w:p>
        </w:tc>
      </w:tr>
      <w:tr w:rsidR="00563FBD" w:rsidTr="00563FBD">
        <w:trPr>
          <w:trHeight w:hRule="exact" w:val="482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Pr="00344427" w:rsidRDefault="00563FBD" w:rsidP="00344427">
            <w:pPr>
              <w:pStyle w:val="TableParagraph"/>
              <w:spacing w:before="60"/>
              <w:ind w:right="1"/>
              <w:jc w:val="center"/>
              <w:rPr>
                <w:rFonts w:ascii="宋体" w:eastAsia="宋体" w:hAnsi="宋体" w:cs="宋体"/>
                <w:sz w:val="21"/>
              </w:rPr>
            </w:pPr>
            <w:r w:rsidRPr="00344427">
              <w:rPr>
                <w:rFonts w:ascii="宋体" w:eastAsia="宋体" w:hAnsi="宋体" w:cs="宋体"/>
                <w:color w:val="231F20"/>
                <w:sz w:val="21"/>
              </w:rPr>
              <w:t>课程总学时（学分）</w:t>
            </w:r>
          </w:p>
        </w:tc>
        <w:tc>
          <w:tcPr>
            <w:tcW w:w="3843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482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Pr="00344427" w:rsidRDefault="00563FBD" w:rsidP="00344427">
            <w:pPr>
              <w:pStyle w:val="TableParagraph"/>
              <w:spacing w:before="60"/>
              <w:ind w:right="1"/>
              <w:jc w:val="center"/>
              <w:rPr>
                <w:rFonts w:ascii="宋体" w:eastAsia="宋体" w:hAnsi="宋体" w:cs="宋体"/>
                <w:sz w:val="21"/>
              </w:rPr>
            </w:pPr>
            <w:r w:rsidRPr="00344427">
              <w:rPr>
                <w:rFonts w:ascii="宋体" w:eastAsia="宋体" w:hAnsi="宋体" w:cs="宋体"/>
                <w:color w:val="231F20"/>
                <w:sz w:val="21"/>
              </w:rPr>
              <w:t>课程类别</w:t>
            </w:r>
          </w:p>
        </w:tc>
        <w:tc>
          <w:tcPr>
            <w:tcW w:w="3843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482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Pr="00344427" w:rsidRDefault="00563FBD" w:rsidP="00344427">
            <w:pPr>
              <w:pStyle w:val="TableParagraph"/>
              <w:spacing w:before="60"/>
              <w:ind w:right="1"/>
              <w:jc w:val="center"/>
              <w:rPr>
                <w:rFonts w:ascii="宋体" w:eastAsia="宋体" w:hAnsi="宋体" w:cs="宋体"/>
                <w:sz w:val="21"/>
              </w:rPr>
            </w:pPr>
            <w:r w:rsidRPr="00344427">
              <w:rPr>
                <w:rFonts w:ascii="宋体" w:eastAsia="宋体" w:hAnsi="宋体" w:cs="宋体"/>
                <w:color w:val="231F20"/>
                <w:spacing w:val="33"/>
                <w:sz w:val="21"/>
              </w:rPr>
              <w:t>实验(训)</w:t>
            </w:r>
            <w:r w:rsidRPr="00344427">
              <w:rPr>
                <w:rFonts w:ascii="宋体" w:eastAsia="宋体" w:hAnsi="宋体" w:cs="宋体"/>
                <w:color w:val="231F20"/>
                <w:sz w:val="21"/>
              </w:rPr>
              <w:t>类别</w:t>
            </w:r>
          </w:p>
        </w:tc>
        <w:tc>
          <w:tcPr>
            <w:tcW w:w="3843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482"/>
        </w:trPr>
        <w:tc>
          <w:tcPr>
            <w:tcW w:w="1157" w:type="pct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Pr="00344427" w:rsidRDefault="00563FBD" w:rsidP="00344427">
            <w:pPr>
              <w:pStyle w:val="TableParagraph"/>
              <w:spacing w:before="60"/>
              <w:ind w:right="1"/>
              <w:jc w:val="center"/>
              <w:rPr>
                <w:rFonts w:ascii="宋体" w:eastAsia="宋体" w:hAnsi="宋体" w:cs="宋体"/>
                <w:sz w:val="21"/>
              </w:rPr>
            </w:pPr>
            <w:r w:rsidRPr="00344427">
              <w:rPr>
                <w:rFonts w:ascii="宋体" w:eastAsia="宋体" w:hAnsi="宋体" w:cs="宋体"/>
                <w:color w:val="231F20"/>
                <w:sz w:val="21"/>
              </w:rPr>
              <w:t>考核方式</w:t>
            </w:r>
          </w:p>
        </w:tc>
        <w:tc>
          <w:tcPr>
            <w:tcW w:w="3843" w:type="pct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/>
        </w:tc>
      </w:tr>
      <w:tr w:rsidR="00563FBD" w:rsidTr="00563FBD">
        <w:trPr>
          <w:trHeight w:hRule="exact" w:val="800"/>
        </w:trPr>
        <w:tc>
          <w:tcPr>
            <w:tcW w:w="5000" w:type="pct"/>
            <w:gridSpan w:val="3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10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563FBD" w:rsidRDefault="00563FBD" w:rsidP="00370C38">
            <w:pPr>
              <w:pStyle w:val="TableParagraph"/>
              <w:ind w:right="2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适用专业：电气工程及其自动化</w:t>
            </w:r>
          </w:p>
        </w:tc>
      </w:tr>
      <w:tr w:rsidR="00563FBD" w:rsidTr="00563FBD">
        <w:trPr>
          <w:trHeight w:hRule="exact" w:val="1442"/>
        </w:trPr>
        <w:tc>
          <w:tcPr>
            <w:tcW w:w="5000" w:type="pct"/>
            <w:gridSpan w:val="3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106" w:line="284" w:lineRule="exact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实验(训)教材及参考书：</w:t>
            </w:r>
          </w:p>
          <w:p w:rsidR="00563FBD" w:rsidRDefault="00563FBD" w:rsidP="00370C38">
            <w:pPr>
              <w:pStyle w:val="TableParagraph"/>
              <w:spacing w:line="280" w:lineRule="exact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（格式为: 著者. 书名[M]. 版本(第1版不注). 出版地：出版者, 出版时间）</w:t>
            </w:r>
          </w:p>
          <w:p w:rsidR="00563FBD" w:rsidRDefault="00563FBD" w:rsidP="00370C38">
            <w:pPr>
              <w:pStyle w:val="TableParagraph"/>
              <w:spacing w:line="284" w:lineRule="exact"/>
              <w:ind w:left="21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1.潘新民, 王燕芳. 微型计算机控制技术[M], 第2版. 北京: 电子工业出版社, 2003.4</w:t>
            </w:r>
          </w:p>
        </w:tc>
      </w:tr>
      <w:tr w:rsidR="00563FBD" w:rsidTr="00563FBD">
        <w:trPr>
          <w:trHeight w:hRule="exact" w:val="2695"/>
        </w:trPr>
        <w:tc>
          <w:tcPr>
            <w:tcW w:w="5000" w:type="pct"/>
            <w:gridSpan w:val="3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563FBD" w:rsidRDefault="00563FBD" w:rsidP="00370C38">
            <w:pPr>
              <w:pStyle w:val="TableParagraph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所属教研室意见：</w:t>
            </w:r>
          </w:p>
          <w:p w:rsidR="00563FBD" w:rsidRDefault="00563FBD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63FBD" w:rsidRDefault="00563FBD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63FBD" w:rsidRDefault="00563FBD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63FBD" w:rsidRDefault="00563FBD" w:rsidP="00370C38">
            <w:pPr>
              <w:pStyle w:val="TableParagraph"/>
              <w:spacing w:before="5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563FBD" w:rsidRDefault="00563FBD" w:rsidP="00563FBD">
            <w:pPr>
              <w:pStyle w:val="TableParagraph"/>
              <w:tabs>
                <w:tab w:val="left" w:pos="7867"/>
                <w:tab w:val="left" w:pos="8527"/>
                <w:tab w:val="left" w:pos="9297"/>
              </w:tabs>
              <w:ind w:left="313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教研室主任（签字）</w:t>
            </w:r>
            <w:r>
              <w:rPr>
                <w:rFonts w:ascii="宋体" w:eastAsia="宋体" w:hAnsi="宋体" w:cs="宋体" w:hint="eastAsia"/>
                <w:color w:val="231F20"/>
                <w:lang w:eastAsia="zh-CN"/>
              </w:rPr>
              <w:t>：           年    月   日</w:t>
            </w:r>
          </w:p>
        </w:tc>
      </w:tr>
      <w:tr w:rsidR="00563FBD" w:rsidTr="00563FBD">
        <w:trPr>
          <w:trHeight w:hRule="exact" w:val="1848"/>
        </w:trPr>
        <w:tc>
          <w:tcPr>
            <w:tcW w:w="5000" w:type="pct"/>
            <w:gridSpan w:val="3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563FBD" w:rsidRDefault="00563FBD" w:rsidP="00370C38">
            <w:pPr>
              <w:pStyle w:val="TableParagraph"/>
              <w:spacing w:before="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563FBD" w:rsidRDefault="00563FBD" w:rsidP="00370C38">
            <w:pPr>
              <w:pStyle w:val="TableParagraph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二级学院意见：</w:t>
            </w:r>
          </w:p>
          <w:p w:rsidR="00563FBD" w:rsidRDefault="00563FBD" w:rsidP="00370C38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563FBD" w:rsidRDefault="00563FBD" w:rsidP="00370C38">
            <w:pPr>
              <w:pStyle w:val="TableParagraph"/>
              <w:spacing w:before="1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563FBD" w:rsidRDefault="00563FBD" w:rsidP="00563FBD">
            <w:pPr>
              <w:pStyle w:val="TableParagraph"/>
              <w:tabs>
                <w:tab w:val="left" w:pos="4795"/>
                <w:tab w:val="left" w:pos="7867"/>
                <w:tab w:val="left" w:pos="8527"/>
                <w:tab w:val="left" w:pos="9297"/>
              </w:tabs>
              <w:ind w:left="126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分管院长（签字）：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</w:r>
            <w:r>
              <w:rPr>
                <w:rFonts w:ascii="宋体" w:eastAsia="宋体" w:hAnsi="宋体" w:cs="宋体" w:hint="eastAsia"/>
                <w:color w:val="231F20"/>
                <w:lang w:eastAsia="zh-CN"/>
              </w:rPr>
              <w:t>（盖章）         年   月   日</w:t>
            </w:r>
          </w:p>
        </w:tc>
      </w:tr>
    </w:tbl>
    <w:p w:rsidR="007E4F0B" w:rsidRPr="00563FBD" w:rsidRDefault="007E4F0B"/>
    <w:sectPr w:rsidR="007E4F0B" w:rsidRPr="00563FBD" w:rsidSect="002A2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28" w:rsidRDefault="00600D28" w:rsidP="00983B70">
      <w:r>
        <w:separator/>
      </w:r>
    </w:p>
  </w:endnote>
  <w:endnote w:type="continuationSeparator" w:id="1">
    <w:p w:rsidR="00600D28" w:rsidRDefault="00600D28" w:rsidP="0098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28" w:rsidRDefault="00600D28" w:rsidP="00983B70">
      <w:r>
        <w:separator/>
      </w:r>
    </w:p>
  </w:footnote>
  <w:footnote w:type="continuationSeparator" w:id="1">
    <w:p w:rsidR="00600D28" w:rsidRDefault="00600D28" w:rsidP="00983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429"/>
    <w:rsid w:val="000B344F"/>
    <w:rsid w:val="000C47F9"/>
    <w:rsid w:val="00141429"/>
    <w:rsid w:val="0019274F"/>
    <w:rsid w:val="002A26C5"/>
    <w:rsid w:val="00344427"/>
    <w:rsid w:val="004277FB"/>
    <w:rsid w:val="00563FBD"/>
    <w:rsid w:val="00591F99"/>
    <w:rsid w:val="00600D28"/>
    <w:rsid w:val="0064266C"/>
    <w:rsid w:val="007E4F0B"/>
    <w:rsid w:val="00983B70"/>
    <w:rsid w:val="00C7088A"/>
    <w:rsid w:val="00E22A5D"/>
    <w:rsid w:val="00F01463"/>
    <w:rsid w:val="00F0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B7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5">
    <w:name w:val="Body Text"/>
    <w:basedOn w:val="a"/>
    <w:link w:val="Char1"/>
    <w:rsid w:val="00983B70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0"/>
    <w:link w:val="a5"/>
    <w:rsid w:val="00983B70"/>
    <w:rPr>
      <w:rFonts w:ascii="Times New Roman" w:eastAsia="宋体" w:hAnsi="Times New Roman" w:cs="Times New Roman"/>
      <w:kern w:val="0"/>
      <w:sz w:val="20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3B7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B70"/>
    <w:rPr>
      <w:rFonts w:ascii="Times New Roman" w:eastAsia="宋体" w:hAnsi="Times New Roman" w:cs="Times New Roman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63FB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63FBD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B7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B70"/>
    <w:rPr>
      <w:rFonts w:ascii="Times New Roman" w:eastAsia="宋体" w:hAnsi="Times New Roman"/>
      <w:sz w:val="18"/>
      <w:szCs w:val="18"/>
    </w:rPr>
  </w:style>
  <w:style w:type="paragraph" w:styleId="a5">
    <w:name w:val="Body Text"/>
    <w:basedOn w:val="a"/>
    <w:link w:val="Char1"/>
    <w:rsid w:val="00983B70"/>
    <w:pPr>
      <w:spacing w:after="120"/>
    </w:pPr>
    <w:rPr>
      <w:kern w:val="0"/>
      <w:sz w:val="20"/>
      <w:lang w:val="x-none" w:eastAsia="x-none"/>
    </w:rPr>
  </w:style>
  <w:style w:type="character" w:customStyle="1" w:styleId="Char1">
    <w:name w:val="正文文本 Char"/>
    <w:basedOn w:val="a0"/>
    <w:link w:val="a5"/>
    <w:rsid w:val="00983B70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  <w:style w:type="paragraph" w:styleId="a6">
    <w:name w:val="Balloon Text"/>
    <w:basedOn w:val="a"/>
    <w:link w:val="Char2"/>
    <w:uiPriority w:val="99"/>
    <w:semiHidden/>
    <w:unhideWhenUsed/>
    <w:rsid w:val="00983B7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3B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8724CF-7AA1-4C78-936B-4C9DD7AD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2015-07-16T08:55:00Z</dcterms:created>
  <dcterms:modified xsi:type="dcterms:W3CDTF">2015-09-18T08:01:00Z</dcterms:modified>
</cp:coreProperties>
</file>